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EF52" w14:textId="77777777" w:rsidR="00FE5FC7" w:rsidRPr="00A36136" w:rsidRDefault="002E2B7A" w:rsidP="00292AB4">
      <w:pPr>
        <w:pStyle w:val="ListParagraph"/>
        <w:spacing w:after="0" w:line="240" w:lineRule="auto"/>
        <w:jc w:val="right"/>
        <w:rPr>
          <w:rFonts w:cs="Calibri"/>
          <w:b/>
          <w:bCs/>
        </w:rPr>
      </w:pPr>
      <w:r w:rsidRPr="00A36136">
        <w:rPr>
          <w:rFonts w:cs="Calibri"/>
          <w:noProof/>
        </w:rPr>
        <w:drawing>
          <wp:inline distT="0" distB="0" distL="0" distR="0" wp14:anchorId="133BC8DC" wp14:editId="77956E85">
            <wp:extent cx="2197810" cy="1026160"/>
            <wp:effectExtent l="0" t="0" r="0" b="0"/>
            <wp:docPr id="1073741825" name="Picture 1073741825" descr="K:\Logos &amp; Maps\RSM Logo\high-res (for print\RSM Colour.jpg"/>
            <wp:cNvGraphicFramePr/>
            <a:graphic xmlns:a="http://schemas.openxmlformats.org/drawingml/2006/main">
              <a:graphicData uri="http://schemas.openxmlformats.org/drawingml/2006/picture">
                <pic:pic xmlns:pic="http://schemas.openxmlformats.org/drawingml/2006/picture">
                  <pic:nvPicPr>
                    <pic:cNvPr id="1073741825" name="K:\Logos &amp; Maps\RSM Logo\high-res (for print\RSM Colour.jpg" descr="K:\Logos &amp; Maps\RSM Logo\high-res (for print\RSM Colour.jpg"/>
                    <pic:cNvPicPr>
                      <a:picLocks noChangeAspect="1"/>
                    </pic:cNvPicPr>
                  </pic:nvPicPr>
                  <pic:blipFill>
                    <a:blip r:embed="rId11"/>
                    <a:stretch>
                      <a:fillRect/>
                    </a:stretch>
                  </pic:blipFill>
                  <pic:spPr>
                    <a:xfrm>
                      <a:off x="0" y="0"/>
                      <a:ext cx="2197810" cy="1026160"/>
                    </a:xfrm>
                    <a:prstGeom prst="rect">
                      <a:avLst/>
                    </a:prstGeom>
                    <a:ln w="12700" cap="flat">
                      <a:noFill/>
                      <a:miter lim="400000"/>
                    </a:ln>
                    <a:effectLst/>
                  </pic:spPr>
                </pic:pic>
              </a:graphicData>
            </a:graphic>
          </wp:inline>
        </w:drawing>
      </w:r>
    </w:p>
    <w:p w14:paraId="52B48E33" w14:textId="77777777" w:rsidR="00FE5FC7" w:rsidRPr="00A36136" w:rsidRDefault="00FE5FC7" w:rsidP="00292AB4">
      <w:pPr>
        <w:pStyle w:val="Body"/>
        <w:spacing w:after="0" w:line="240" w:lineRule="auto"/>
        <w:rPr>
          <w:b/>
          <w:bCs/>
        </w:rPr>
      </w:pPr>
    </w:p>
    <w:p w14:paraId="3BD458A4" w14:textId="280CC28D" w:rsidR="007A5C52" w:rsidRPr="00E65A81" w:rsidRDefault="00E65A81" w:rsidP="00292AB4">
      <w:pPr>
        <w:pStyle w:val="NoSpacing"/>
        <w:jc w:val="center"/>
        <w:rPr>
          <w:rFonts w:cs="Calibri"/>
          <w:b/>
          <w:color w:val="auto"/>
          <w:sz w:val="28"/>
          <w:szCs w:val="28"/>
        </w:rPr>
      </w:pPr>
      <w:r w:rsidRPr="00E65A81">
        <w:rPr>
          <w:rFonts w:cs="Calibri"/>
          <w:b/>
          <w:color w:val="auto"/>
          <w:sz w:val="28"/>
          <w:szCs w:val="28"/>
        </w:rPr>
        <w:t>Membership Acquisition Manager</w:t>
      </w:r>
    </w:p>
    <w:p w14:paraId="633FAB94" w14:textId="77777777" w:rsidR="00E65A81" w:rsidRPr="00A36136" w:rsidRDefault="00E65A81" w:rsidP="00292AB4">
      <w:pPr>
        <w:pStyle w:val="NoSpacing"/>
        <w:jc w:val="center"/>
        <w:rPr>
          <w:rFonts w:cs="Calibri"/>
          <w:b/>
          <w:bCs/>
        </w:rPr>
      </w:pPr>
    </w:p>
    <w:p w14:paraId="73C020E0" w14:textId="7EA1B3C1" w:rsidR="00FE5FC7" w:rsidRPr="00A36136" w:rsidRDefault="00F435CA" w:rsidP="00292AB4">
      <w:pPr>
        <w:pStyle w:val="NoSpacing"/>
        <w:jc w:val="center"/>
        <w:rPr>
          <w:rFonts w:cs="Calibri"/>
          <w:b/>
          <w:bCs/>
        </w:rPr>
      </w:pPr>
      <w:r w:rsidRPr="00A36136">
        <w:rPr>
          <w:rFonts w:cs="Calibri"/>
          <w:b/>
          <w:bCs/>
        </w:rPr>
        <w:t>Full Time Permanent</w:t>
      </w:r>
    </w:p>
    <w:p w14:paraId="011C432C" w14:textId="4043A68E" w:rsidR="00FE5FC7" w:rsidRPr="00A36136" w:rsidRDefault="002E2B7A" w:rsidP="00292AB4">
      <w:pPr>
        <w:pStyle w:val="Body"/>
        <w:spacing w:after="0" w:line="240" w:lineRule="auto"/>
        <w:jc w:val="center"/>
        <w:rPr>
          <w:b/>
          <w:bCs/>
        </w:rPr>
      </w:pPr>
      <w:r w:rsidRPr="00A36136">
        <w:rPr>
          <w:b/>
          <w:bCs/>
          <w:lang w:val="en-US"/>
        </w:rPr>
        <w:t>A mixture of office (central London) and home working is anticipated with this role</w:t>
      </w:r>
      <w:r w:rsidR="00F02925" w:rsidRPr="00A36136">
        <w:rPr>
          <w:b/>
          <w:bCs/>
          <w:lang w:val="en-US"/>
        </w:rPr>
        <w:t>.</w:t>
      </w:r>
      <w:r w:rsidRPr="00A36136">
        <w:rPr>
          <w:b/>
          <w:bCs/>
        </w:rPr>
        <w:t xml:space="preserve"> </w:t>
      </w:r>
    </w:p>
    <w:p w14:paraId="7E578DB7" w14:textId="77777777" w:rsidR="007A5C52" w:rsidRPr="00A36136" w:rsidRDefault="007A5C52" w:rsidP="00292AB4">
      <w:pPr>
        <w:pStyle w:val="paragraph"/>
        <w:spacing w:before="0" w:after="0"/>
        <w:jc w:val="center"/>
        <w:rPr>
          <w:rFonts w:ascii="Calibri" w:hAnsi="Calibri" w:cs="Calibri"/>
          <w:sz w:val="22"/>
          <w:szCs w:val="22"/>
        </w:rPr>
      </w:pPr>
    </w:p>
    <w:p w14:paraId="2FEEAACB" w14:textId="77777777" w:rsidR="007A5C52" w:rsidRPr="00A36136" w:rsidRDefault="007A5C52" w:rsidP="00292AB4">
      <w:pPr>
        <w:jc w:val="both"/>
        <w:rPr>
          <w:rFonts w:ascii="Calibri" w:eastAsiaTheme="minorEastAsia" w:hAnsi="Calibri" w:cs="Calibri"/>
          <w:color w:val="000000"/>
          <w:sz w:val="22"/>
          <w:szCs w:val="22"/>
          <w:lang w:val="en-GB" w:eastAsia="zh-CN"/>
        </w:rPr>
      </w:pPr>
      <w:r w:rsidRPr="00A36136">
        <w:rPr>
          <w:rFonts w:ascii="Calibri" w:eastAsiaTheme="minorEastAsia" w:hAnsi="Calibri" w:cs="Calibri"/>
          <w:color w:val="000000"/>
          <w:sz w:val="22"/>
          <w:szCs w:val="22"/>
          <w:lang w:eastAsia="zh-CN"/>
        </w:rPr>
        <w:t>The Royal Society of Medicine is one of the UK’s leading providers of continuing learning in healthcare. Our vision is ‘better healthcare for better lives’. We aim to achieve this by sharing learning and supporting innovation on the science, practice and organisation of medicine.</w:t>
      </w:r>
    </w:p>
    <w:p w14:paraId="721AF5E6" w14:textId="77777777" w:rsidR="007A5C52" w:rsidRPr="00A36136" w:rsidRDefault="007A5C52" w:rsidP="00292AB4">
      <w:pPr>
        <w:jc w:val="both"/>
        <w:rPr>
          <w:rFonts w:ascii="Calibri" w:eastAsiaTheme="minorEastAsia" w:hAnsi="Calibri" w:cs="Calibri"/>
          <w:color w:val="000000"/>
          <w:sz w:val="22"/>
          <w:szCs w:val="22"/>
          <w:lang w:eastAsia="zh-CN"/>
        </w:rPr>
      </w:pPr>
    </w:p>
    <w:p w14:paraId="0F5875B0" w14:textId="77777777" w:rsidR="007A5C52" w:rsidRPr="00A36136" w:rsidRDefault="007A5C52" w:rsidP="00292AB4">
      <w:pPr>
        <w:jc w:val="both"/>
        <w:rPr>
          <w:rFonts w:ascii="Calibri" w:eastAsiaTheme="minorEastAsia" w:hAnsi="Calibri" w:cs="Calibri"/>
          <w:color w:val="000000"/>
          <w:sz w:val="22"/>
          <w:szCs w:val="22"/>
          <w:lang w:eastAsia="zh-CN"/>
        </w:rPr>
      </w:pPr>
      <w:r w:rsidRPr="00A36136">
        <w:rPr>
          <w:rFonts w:ascii="Calibri" w:eastAsiaTheme="minorEastAsia" w:hAnsi="Calibri" w:cs="Calibri"/>
          <w:color w:val="000000"/>
          <w:sz w:val="22"/>
          <w:szCs w:val="22"/>
          <w:lang w:eastAsia="zh-CN"/>
        </w:rPr>
        <w:t>As a registered charity and membership organisation with a global network of 20,000 members, we bring together healthcare professionals across specialties. We offer a range of membership options for every career stage, from students to retirement.</w:t>
      </w:r>
    </w:p>
    <w:p w14:paraId="4FA7A19A" w14:textId="77777777" w:rsidR="007A5C52" w:rsidRPr="00A36136" w:rsidRDefault="007A5C52" w:rsidP="00292AB4">
      <w:pPr>
        <w:jc w:val="both"/>
        <w:rPr>
          <w:rFonts w:ascii="Calibri" w:eastAsiaTheme="minorEastAsia" w:hAnsi="Calibri" w:cs="Calibri"/>
          <w:color w:val="000000"/>
          <w:sz w:val="22"/>
          <w:szCs w:val="22"/>
          <w:lang w:eastAsia="zh-CN"/>
        </w:rPr>
      </w:pPr>
    </w:p>
    <w:p w14:paraId="6CEF616A" w14:textId="77777777" w:rsidR="007A5C52" w:rsidRPr="00A36136" w:rsidRDefault="007A5C52" w:rsidP="00292AB4">
      <w:pPr>
        <w:jc w:val="both"/>
        <w:rPr>
          <w:rFonts w:ascii="Calibri" w:eastAsiaTheme="minorEastAsia" w:hAnsi="Calibri" w:cs="Calibri"/>
          <w:color w:val="000000"/>
          <w:sz w:val="22"/>
          <w:szCs w:val="22"/>
          <w:lang w:eastAsia="zh-CN"/>
        </w:rPr>
      </w:pPr>
      <w:r w:rsidRPr="00A36136">
        <w:rPr>
          <w:rFonts w:ascii="Calibri" w:eastAsiaTheme="minorEastAsia" w:hAnsi="Calibri" w:cs="Calibri"/>
          <w:color w:val="000000"/>
          <w:sz w:val="22"/>
          <w:szCs w:val="22"/>
          <w:lang w:eastAsia="zh-CN"/>
        </w:rPr>
        <w:t xml:space="preserve">We deliver multidisciplinary, specialist and general education, as well as professional development, drawing on the support of leading experts in over 50 specialist areas of medicine. </w:t>
      </w:r>
    </w:p>
    <w:p w14:paraId="367922DC" w14:textId="77777777" w:rsidR="007A5C52" w:rsidRPr="00A36136" w:rsidRDefault="007A5C52" w:rsidP="00292AB4">
      <w:pPr>
        <w:jc w:val="both"/>
        <w:rPr>
          <w:rFonts w:ascii="Calibri" w:eastAsiaTheme="minorEastAsia" w:hAnsi="Calibri" w:cs="Calibri"/>
          <w:color w:val="000000"/>
          <w:sz w:val="22"/>
          <w:szCs w:val="22"/>
          <w:lang w:eastAsia="zh-CN"/>
        </w:rPr>
      </w:pPr>
    </w:p>
    <w:p w14:paraId="603B156E" w14:textId="77777777" w:rsidR="007A5C52" w:rsidRPr="00A36136" w:rsidRDefault="007A5C52" w:rsidP="00292AB4">
      <w:pPr>
        <w:jc w:val="both"/>
        <w:rPr>
          <w:rFonts w:ascii="Calibri" w:eastAsiaTheme="minorEastAsia" w:hAnsi="Calibri" w:cs="Calibri"/>
          <w:color w:val="000000"/>
          <w:sz w:val="22"/>
          <w:szCs w:val="22"/>
          <w:lang w:eastAsia="zh-CN"/>
        </w:rPr>
      </w:pPr>
      <w:r w:rsidRPr="00A36136">
        <w:rPr>
          <w:rFonts w:ascii="Calibri" w:eastAsiaTheme="minorEastAsia" w:hAnsi="Calibri" w:cs="Calibri"/>
          <w:color w:val="000000"/>
          <w:sz w:val="22"/>
          <w:szCs w:val="22"/>
          <w:lang w:eastAsia="zh-CN"/>
        </w:rPr>
        <w:t>Our learning resources span a wide collection of books, journals, digital journals and online medical databases. We are home to one of the finest physical and digital medical libraries in the world. We connect those involved and interested in healthcare and, by leveraging expertise from across the RSM, we support, help and inspire the innovators developing the medical products and services of tomorrow.</w:t>
      </w:r>
    </w:p>
    <w:p w14:paraId="3449A9F4" w14:textId="7FE49CC3" w:rsidR="00FE5FC7" w:rsidRPr="00A36136" w:rsidRDefault="002E2B7A" w:rsidP="00292AB4">
      <w:pPr>
        <w:pStyle w:val="paragraph"/>
        <w:spacing w:before="0" w:after="0"/>
        <w:jc w:val="center"/>
        <w:rPr>
          <w:rFonts w:ascii="Calibri" w:eastAsia="Calibri" w:hAnsi="Calibri" w:cs="Calibri"/>
          <w:sz w:val="22"/>
          <w:szCs w:val="22"/>
        </w:rPr>
      </w:pPr>
      <w:r w:rsidRPr="00A36136">
        <w:rPr>
          <w:rFonts w:ascii="Calibri" w:hAnsi="Calibri" w:cs="Calibri"/>
          <w:sz w:val="22"/>
          <w:szCs w:val="22"/>
        </w:rPr>
        <w:t> </w:t>
      </w:r>
    </w:p>
    <w:p w14:paraId="0909CD9C" w14:textId="2E4C947D" w:rsidR="00FE5FC7" w:rsidRPr="00A36136" w:rsidRDefault="002E2B7A" w:rsidP="00292AB4">
      <w:pPr>
        <w:pStyle w:val="paragraph"/>
        <w:tabs>
          <w:tab w:val="left" w:pos="2880"/>
        </w:tabs>
        <w:spacing w:before="0" w:after="0"/>
        <w:rPr>
          <w:rFonts w:ascii="Calibri" w:hAnsi="Calibri" w:cs="Calibri"/>
          <w:sz w:val="22"/>
          <w:szCs w:val="22"/>
          <w:u w:val="single"/>
        </w:rPr>
      </w:pPr>
      <w:r w:rsidRPr="00A36136">
        <w:rPr>
          <w:rFonts w:ascii="Calibri" w:hAnsi="Calibri" w:cs="Calibri"/>
          <w:b/>
          <w:bCs/>
          <w:sz w:val="22"/>
          <w:szCs w:val="22"/>
          <w:u w:val="single"/>
        </w:rPr>
        <w:t>Overall Job Purpose</w:t>
      </w:r>
    </w:p>
    <w:p w14:paraId="0A1E68F5" w14:textId="77777777" w:rsidR="007D3E3A" w:rsidRPr="00A36136" w:rsidRDefault="007D3E3A" w:rsidP="00292AB4">
      <w:pPr>
        <w:rPr>
          <w:rFonts w:ascii="Calibri" w:hAnsi="Calibri" w:cs="Calibri"/>
          <w:b/>
          <w:bCs/>
          <w:sz w:val="22"/>
          <w:szCs w:val="22"/>
        </w:rPr>
      </w:pPr>
      <w:r w:rsidRPr="00A36136">
        <w:rPr>
          <w:rFonts w:ascii="Calibri" w:hAnsi="Calibri" w:cs="Calibri"/>
          <w:b/>
          <w:bCs/>
          <w:sz w:val="22"/>
          <w:szCs w:val="22"/>
        </w:rPr>
        <w:t> </w:t>
      </w:r>
    </w:p>
    <w:p w14:paraId="5002795F" w14:textId="4F24A574" w:rsidR="00935DF8" w:rsidRPr="00A36136" w:rsidRDefault="00935DF8" w:rsidP="00935DF8">
      <w:pPr>
        <w:rPr>
          <w:rStyle w:val="normaltextrun"/>
          <w:rFonts w:ascii="Calibri" w:hAnsi="Calibri" w:cs="Calibri"/>
          <w:sz w:val="22"/>
          <w:szCs w:val="22"/>
          <w:shd w:val="clear" w:color="auto" w:fill="FFFFFF"/>
        </w:rPr>
      </w:pPr>
      <w:r w:rsidRPr="00A36136">
        <w:rPr>
          <w:rFonts w:ascii="Calibri" w:hAnsi="Calibri" w:cs="Calibri"/>
          <w:sz w:val="22"/>
          <w:szCs w:val="22"/>
        </w:rPr>
        <w:t xml:space="preserve">The Membership Acquisition Manager will primarily take responsibility to </w:t>
      </w:r>
      <w:r w:rsidRPr="00A36136">
        <w:rPr>
          <w:rStyle w:val="normaltextrun"/>
          <w:rFonts w:ascii="Calibri" w:hAnsi="Calibri" w:cs="Calibri"/>
          <w:sz w:val="22"/>
          <w:szCs w:val="22"/>
          <w:shd w:val="clear" w:color="auto" w:fill="FFFFFF"/>
        </w:rPr>
        <w:t>manage and develop the RSM’S acquisition strategies to meet and grow the membership and related income targets for the society.</w:t>
      </w:r>
    </w:p>
    <w:p w14:paraId="617DADB7" w14:textId="6469ABC6" w:rsidR="00A0328C" w:rsidRPr="00A36136" w:rsidRDefault="00A0328C" w:rsidP="00292AB4">
      <w:pPr>
        <w:rPr>
          <w:rFonts w:ascii="Calibri" w:hAnsi="Calibri" w:cs="Calibri"/>
          <w:b/>
          <w:bCs/>
          <w:sz w:val="22"/>
          <w:szCs w:val="22"/>
        </w:rPr>
      </w:pPr>
      <w:r w:rsidRPr="00A36136">
        <w:rPr>
          <w:rFonts w:ascii="Calibri" w:hAnsi="Calibri" w:cs="Calibri"/>
          <w:b/>
          <w:bCs/>
          <w:sz w:val="22"/>
          <w:szCs w:val="22"/>
        </w:rPr>
        <w:t> </w:t>
      </w:r>
    </w:p>
    <w:p w14:paraId="2D7E2803" w14:textId="77777777" w:rsidR="00A0328C" w:rsidRPr="00A36136" w:rsidRDefault="00A0328C" w:rsidP="00292AB4">
      <w:pPr>
        <w:rPr>
          <w:rFonts w:ascii="Calibri" w:hAnsi="Calibri" w:cs="Calibri"/>
          <w:sz w:val="22"/>
          <w:szCs w:val="22"/>
          <w:u w:val="single"/>
        </w:rPr>
      </w:pPr>
      <w:r w:rsidRPr="00A36136">
        <w:rPr>
          <w:rFonts w:ascii="Calibri" w:hAnsi="Calibri" w:cs="Calibri"/>
          <w:b/>
          <w:bCs/>
          <w:sz w:val="22"/>
          <w:szCs w:val="22"/>
          <w:u w:val="single"/>
        </w:rPr>
        <w:t>Principal Accountabilities</w:t>
      </w:r>
      <w:r w:rsidRPr="00A36136">
        <w:rPr>
          <w:rFonts w:ascii="Calibri" w:hAnsi="Calibri" w:cs="Calibri"/>
          <w:sz w:val="22"/>
          <w:szCs w:val="22"/>
          <w:u w:val="single"/>
        </w:rPr>
        <w:t> </w:t>
      </w:r>
    </w:p>
    <w:p w14:paraId="3B3431D8" w14:textId="77777777" w:rsidR="00292AB4" w:rsidRPr="00A36136" w:rsidRDefault="00292AB4" w:rsidP="00292AB4">
      <w:pPr>
        <w:rPr>
          <w:rFonts w:ascii="Calibri" w:hAnsi="Calibri" w:cs="Calibri"/>
          <w:b/>
          <w:bCs/>
          <w:sz w:val="22"/>
          <w:szCs w:val="22"/>
        </w:rPr>
      </w:pPr>
    </w:p>
    <w:p w14:paraId="682E350B" w14:textId="77777777" w:rsidR="00C07A67" w:rsidRPr="00A36136" w:rsidRDefault="00C07A67" w:rsidP="00C07A67">
      <w:pPr>
        <w:pStyle w:val="paragraph"/>
        <w:spacing w:before="0" w:after="0"/>
        <w:ind w:left="29"/>
        <w:textAlignment w:val="baseline"/>
        <w:rPr>
          <w:rFonts w:ascii="Calibri" w:hAnsi="Calibri" w:cs="Calibri"/>
          <w:sz w:val="22"/>
          <w:szCs w:val="22"/>
        </w:rPr>
      </w:pPr>
      <w:r w:rsidRPr="00A36136">
        <w:rPr>
          <w:rFonts w:ascii="Calibri" w:hAnsi="Calibri" w:cs="Calibri"/>
          <w:b/>
          <w:bCs/>
          <w:sz w:val="22"/>
          <w:szCs w:val="22"/>
        </w:rPr>
        <w:t xml:space="preserve">Membership Acquisition: </w:t>
      </w:r>
      <w:r w:rsidRPr="00A36136">
        <w:rPr>
          <w:rFonts w:ascii="Calibri" w:hAnsi="Calibri" w:cs="Calibri"/>
          <w:sz w:val="22"/>
          <w:szCs w:val="22"/>
        </w:rPr>
        <w:t>Develop and implement customer acquisition strategies across all channels—digital, direct mail, email, PPC, web, and partnerships to grow membership and maximize income from RSM’s products and services. Focus on using digital tools to enhance the efficiency and reach of campaigns.</w:t>
      </w:r>
    </w:p>
    <w:p w14:paraId="18A73F85" w14:textId="77777777" w:rsidR="00C07A67" w:rsidRPr="00A36136" w:rsidRDefault="00C07A67" w:rsidP="00C07A67">
      <w:pPr>
        <w:pStyle w:val="paragraph"/>
        <w:spacing w:before="0" w:after="0"/>
        <w:ind w:left="29"/>
        <w:textAlignment w:val="baseline"/>
        <w:rPr>
          <w:rFonts w:ascii="Calibri" w:hAnsi="Calibri" w:cs="Calibri"/>
          <w:sz w:val="22"/>
          <w:szCs w:val="22"/>
        </w:rPr>
      </w:pPr>
    </w:p>
    <w:p w14:paraId="4FB5DB6F" w14:textId="77777777" w:rsidR="00C07A67" w:rsidRPr="00A36136" w:rsidRDefault="00C07A67" w:rsidP="00C07A67">
      <w:pPr>
        <w:pStyle w:val="paragraph"/>
        <w:spacing w:before="0" w:after="0"/>
        <w:ind w:left="29"/>
        <w:textAlignment w:val="baseline"/>
        <w:rPr>
          <w:rFonts w:ascii="Calibri" w:hAnsi="Calibri" w:cs="Calibri"/>
          <w:sz w:val="22"/>
          <w:szCs w:val="22"/>
        </w:rPr>
      </w:pPr>
      <w:proofErr w:type="spellStart"/>
      <w:r w:rsidRPr="00A36136">
        <w:rPr>
          <w:rFonts w:ascii="Calibri" w:hAnsi="Calibri" w:cs="Calibri"/>
          <w:b/>
          <w:bCs/>
          <w:sz w:val="22"/>
          <w:szCs w:val="22"/>
        </w:rPr>
        <w:t>Maximising</w:t>
      </w:r>
      <w:proofErr w:type="spellEnd"/>
      <w:r w:rsidRPr="00A36136">
        <w:rPr>
          <w:rFonts w:ascii="Calibri" w:hAnsi="Calibri" w:cs="Calibri"/>
          <w:b/>
          <w:bCs/>
          <w:sz w:val="22"/>
          <w:szCs w:val="22"/>
        </w:rPr>
        <w:t xml:space="preserve"> Digital Marketing Channels: </w:t>
      </w:r>
      <w:r w:rsidRPr="00A36136">
        <w:rPr>
          <w:rFonts w:ascii="Calibri" w:hAnsi="Calibri" w:cs="Calibri"/>
          <w:sz w:val="22"/>
          <w:szCs w:val="22"/>
        </w:rPr>
        <w:t xml:space="preserve">Lead campaigns targeting prospective members, leveraging SEO, SEM, paid social media, email marketing, and online advertising to drive awareness and conversions. Continuously </w:t>
      </w:r>
      <w:proofErr w:type="spellStart"/>
      <w:r w:rsidRPr="00A36136">
        <w:rPr>
          <w:rFonts w:ascii="Calibri" w:hAnsi="Calibri" w:cs="Calibri"/>
          <w:sz w:val="22"/>
          <w:szCs w:val="22"/>
        </w:rPr>
        <w:t>optimise</w:t>
      </w:r>
      <w:proofErr w:type="spellEnd"/>
      <w:r w:rsidRPr="00A36136">
        <w:rPr>
          <w:rFonts w:ascii="Calibri" w:hAnsi="Calibri" w:cs="Calibri"/>
          <w:sz w:val="22"/>
          <w:szCs w:val="22"/>
        </w:rPr>
        <w:t xml:space="preserve"> digital channels for better performance, user experience, and ROI.</w:t>
      </w:r>
    </w:p>
    <w:p w14:paraId="231B58CB" w14:textId="77777777" w:rsidR="00C07A67" w:rsidRPr="00A36136" w:rsidRDefault="00C07A67" w:rsidP="00C07A67">
      <w:pPr>
        <w:pStyle w:val="paragraph"/>
        <w:spacing w:before="0" w:after="0"/>
        <w:ind w:left="29"/>
        <w:textAlignment w:val="baseline"/>
        <w:rPr>
          <w:rFonts w:ascii="Calibri" w:hAnsi="Calibri" w:cs="Calibri"/>
          <w:sz w:val="22"/>
          <w:szCs w:val="22"/>
        </w:rPr>
      </w:pPr>
    </w:p>
    <w:p w14:paraId="0EB01582" w14:textId="77777777" w:rsidR="00C07A67" w:rsidRPr="00A36136" w:rsidRDefault="00C07A67" w:rsidP="00C07A67">
      <w:pPr>
        <w:pStyle w:val="paragraph"/>
        <w:spacing w:before="0" w:after="0"/>
        <w:ind w:left="29"/>
        <w:textAlignment w:val="baseline"/>
        <w:rPr>
          <w:rFonts w:ascii="Calibri" w:hAnsi="Calibri" w:cs="Calibri"/>
          <w:sz w:val="22"/>
          <w:szCs w:val="22"/>
        </w:rPr>
      </w:pPr>
      <w:r w:rsidRPr="00A36136">
        <w:rPr>
          <w:rFonts w:ascii="Calibri" w:hAnsi="Calibri" w:cs="Calibri"/>
          <w:b/>
          <w:bCs/>
          <w:sz w:val="22"/>
          <w:szCs w:val="22"/>
        </w:rPr>
        <w:t xml:space="preserve">Partnership Development: </w:t>
      </w:r>
      <w:r w:rsidRPr="00A36136">
        <w:rPr>
          <w:rFonts w:ascii="Calibri" w:hAnsi="Calibri" w:cs="Calibri"/>
          <w:sz w:val="22"/>
          <w:szCs w:val="22"/>
        </w:rPr>
        <w:t xml:space="preserve">Identify and establish partnerships with third-party </w:t>
      </w:r>
      <w:proofErr w:type="spellStart"/>
      <w:r w:rsidRPr="00A36136">
        <w:rPr>
          <w:rFonts w:ascii="Calibri" w:hAnsi="Calibri" w:cs="Calibri"/>
          <w:sz w:val="22"/>
          <w:szCs w:val="22"/>
        </w:rPr>
        <w:t>organisations</w:t>
      </w:r>
      <w:proofErr w:type="spellEnd"/>
      <w:r w:rsidRPr="00A36136">
        <w:rPr>
          <w:rFonts w:ascii="Calibri" w:hAnsi="Calibri" w:cs="Calibri"/>
          <w:sz w:val="22"/>
          <w:szCs w:val="22"/>
        </w:rPr>
        <w:t>, targeting relevant membership offers that align with RSM’s goals. Launch digital-first campaigns with these partners to drive new member acquisition.</w:t>
      </w:r>
    </w:p>
    <w:p w14:paraId="496D9002" w14:textId="77777777" w:rsidR="00C07A67" w:rsidRPr="00A36136" w:rsidRDefault="00C07A67" w:rsidP="00C07A67">
      <w:pPr>
        <w:pStyle w:val="paragraph"/>
        <w:spacing w:before="0" w:after="0"/>
        <w:ind w:left="29"/>
        <w:textAlignment w:val="baseline"/>
        <w:rPr>
          <w:rFonts w:ascii="Calibri" w:hAnsi="Calibri" w:cs="Calibri"/>
          <w:sz w:val="22"/>
          <w:szCs w:val="22"/>
        </w:rPr>
      </w:pPr>
    </w:p>
    <w:p w14:paraId="1435CA16" w14:textId="77777777" w:rsidR="00C07A67" w:rsidRPr="00A36136" w:rsidRDefault="00C07A67" w:rsidP="00C07A67">
      <w:pPr>
        <w:pStyle w:val="paragraph"/>
        <w:spacing w:before="0" w:after="0"/>
        <w:ind w:left="29"/>
        <w:textAlignment w:val="baseline"/>
        <w:rPr>
          <w:rFonts w:ascii="Calibri" w:hAnsi="Calibri" w:cs="Calibri"/>
          <w:sz w:val="22"/>
          <w:szCs w:val="22"/>
        </w:rPr>
      </w:pPr>
      <w:proofErr w:type="spellStart"/>
      <w:r w:rsidRPr="00A36136">
        <w:rPr>
          <w:rFonts w:ascii="Calibri" w:hAnsi="Calibri" w:cs="Calibri"/>
          <w:b/>
          <w:bCs/>
          <w:sz w:val="22"/>
          <w:szCs w:val="22"/>
        </w:rPr>
        <w:lastRenderedPageBreak/>
        <w:t>Optimising</w:t>
      </w:r>
      <w:proofErr w:type="spellEnd"/>
      <w:r w:rsidRPr="00A36136">
        <w:rPr>
          <w:rFonts w:ascii="Calibri" w:hAnsi="Calibri" w:cs="Calibri"/>
          <w:b/>
          <w:bCs/>
          <w:sz w:val="22"/>
          <w:szCs w:val="22"/>
        </w:rPr>
        <w:t xml:space="preserve"> Conversion Rates: </w:t>
      </w:r>
      <w:proofErr w:type="spellStart"/>
      <w:r w:rsidRPr="00A36136">
        <w:rPr>
          <w:rFonts w:ascii="Calibri" w:hAnsi="Calibri" w:cs="Calibri"/>
          <w:sz w:val="22"/>
          <w:szCs w:val="22"/>
        </w:rPr>
        <w:t>Analyse</w:t>
      </w:r>
      <w:proofErr w:type="spellEnd"/>
      <w:r w:rsidRPr="00A36136">
        <w:rPr>
          <w:rFonts w:ascii="Calibri" w:hAnsi="Calibri" w:cs="Calibri"/>
          <w:sz w:val="22"/>
          <w:szCs w:val="22"/>
        </w:rPr>
        <w:t xml:space="preserve"> user journeys across all digital channels, with a particular focus on website registrants, to </w:t>
      </w:r>
      <w:proofErr w:type="spellStart"/>
      <w:r w:rsidRPr="00A36136">
        <w:rPr>
          <w:rFonts w:ascii="Calibri" w:hAnsi="Calibri" w:cs="Calibri"/>
          <w:sz w:val="22"/>
          <w:szCs w:val="22"/>
        </w:rPr>
        <w:t>optimise</w:t>
      </w:r>
      <w:proofErr w:type="spellEnd"/>
      <w:r w:rsidRPr="00A36136">
        <w:rPr>
          <w:rFonts w:ascii="Calibri" w:hAnsi="Calibri" w:cs="Calibri"/>
          <w:sz w:val="22"/>
          <w:szCs w:val="22"/>
        </w:rPr>
        <w:t xml:space="preserve"> conversion rates and campaign efficiency. Use data and insights to make informed decisions and improve performance.</w:t>
      </w:r>
    </w:p>
    <w:p w14:paraId="5C1FF324" w14:textId="77777777" w:rsidR="00C07A67" w:rsidRPr="00A36136" w:rsidRDefault="00C07A67" w:rsidP="00C07A67">
      <w:pPr>
        <w:pStyle w:val="paragraph"/>
        <w:spacing w:before="0" w:after="0"/>
        <w:ind w:left="29"/>
        <w:textAlignment w:val="baseline"/>
        <w:rPr>
          <w:rFonts w:ascii="Calibri" w:hAnsi="Calibri" w:cs="Calibri"/>
          <w:sz w:val="22"/>
          <w:szCs w:val="22"/>
        </w:rPr>
      </w:pPr>
    </w:p>
    <w:p w14:paraId="6E9667C2" w14:textId="77777777" w:rsidR="00C07A67" w:rsidRPr="00A36136" w:rsidRDefault="00C07A67" w:rsidP="00C07A67">
      <w:pPr>
        <w:pStyle w:val="paragraph"/>
        <w:spacing w:before="0" w:after="0"/>
        <w:ind w:left="29"/>
        <w:textAlignment w:val="baseline"/>
        <w:rPr>
          <w:rFonts w:ascii="Calibri" w:hAnsi="Calibri" w:cs="Calibri"/>
          <w:sz w:val="22"/>
          <w:szCs w:val="22"/>
        </w:rPr>
      </w:pPr>
      <w:r w:rsidRPr="00A36136">
        <w:rPr>
          <w:rFonts w:ascii="Calibri" w:hAnsi="Calibri" w:cs="Calibri"/>
          <w:b/>
          <w:bCs/>
          <w:sz w:val="22"/>
          <w:szCs w:val="22"/>
        </w:rPr>
        <w:t xml:space="preserve">Achieving Targets: </w:t>
      </w:r>
      <w:r w:rsidRPr="00A36136">
        <w:rPr>
          <w:rFonts w:ascii="Calibri" w:hAnsi="Calibri" w:cs="Calibri"/>
          <w:sz w:val="22"/>
          <w:szCs w:val="22"/>
        </w:rPr>
        <w:t>Ensure the achievement of membership and income targets by delivering timely and results-driven campaigns. Contribute to meeting departmental budgets through effective digital strategies and audience segmentation.</w:t>
      </w:r>
    </w:p>
    <w:p w14:paraId="603086A4" w14:textId="77777777" w:rsidR="00C07A67" w:rsidRPr="00A36136" w:rsidRDefault="00C07A67" w:rsidP="00C07A67">
      <w:pPr>
        <w:pStyle w:val="paragraph"/>
        <w:spacing w:before="0" w:after="0"/>
        <w:ind w:left="29"/>
        <w:textAlignment w:val="baseline"/>
        <w:rPr>
          <w:rFonts w:ascii="Calibri" w:hAnsi="Calibri" w:cs="Calibri"/>
          <w:sz w:val="22"/>
          <w:szCs w:val="22"/>
        </w:rPr>
      </w:pPr>
    </w:p>
    <w:p w14:paraId="1B177F68" w14:textId="77777777" w:rsidR="00C07A67" w:rsidRPr="00A36136" w:rsidRDefault="00C07A67" w:rsidP="00C07A67">
      <w:pPr>
        <w:pStyle w:val="paragraph"/>
        <w:spacing w:before="0" w:after="0"/>
        <w:ind w:left="29"/>
        <w:textAlignment w:val="baseline"/>
        <w:rPr>
          <w:rFonts w:ascii="Calibri" w:hAnsi="Calibri" w:cs="Calibri"/>
          <w:sz w:val="22"/>
          <w:szCs w:val="22"/>
        </w:rPr>
      </w:pPr>
      <w:r w:rsidRPr="00A36136">
        <w:rPr>
          <w:rFonts w:ascii="Calibri" w:hAnsi="Calibri" w:cs="Calibri"/>
          <w:b/>
          <w:bCs/>
          <w:sz w:val="22"/>
          <w:szCs w:val="22"/>
        </w:rPr>
        <w:t xml:space="preserve">Collaboration with Leadership: </w:t>
      </w:r>
      <w:r w:rsidRPr="00A36136">
        <w:rPr>
          <w:rFonts w:ascii="Calibri" w:hAnsi="Calibri" w:cs="Calibri"/>
          <w:sz w:val="22"/>
          <w:szCs w:val="22"/>
        </w:rPr>
        <w:t>Work closely with the Head of Strategic Marketing to review and develop marketing strategies. Use market research insights to shape future campaigns and refine acquisition tactics.</w:t>
      </w:r>
    </w:p>
    <w:p w14:paraId="5DF26F9A" w14:textId="77777777" w:rsidR="00C07A67" w:rsidRPr="00A36136" w:rsidRDefault="00C07A67" w:rsidP="00C07A67">
      <w:pPr>
        <w:pStyle w:val="paragraph"/>
        <w:spacing w:before="0" w:after="0"/>
        <w:ind w:left="29"/>
        <w:textAlignment w:val="baseline"/>
        <w:rPr>
          <w:rFonts w:ascii="Calibri" w:hAnsi="Calibri" w:cs="Calibri"/>
          <w:sz w:val="22"/>
          <w:szCs w:val="22"/>
        </w:rPr>
      </w:pPr>
    </w:p>
    <w:p w14:paraId="6F7F6B0E" w14:textId="77777777" w:rsidR="00C07A67" w:rsidRPr="00A36136" w:rsidRDefault="00C07A67" w:rsidP="00C07A67">
      <w:pPr>
        <w:pStyle w:val="paragraph"/>
        <w:spacing w:before="0" w:after="0"/>
        <w:ind w:left="29"/>
        <w:textAlignment w:val="baseline"/>
        <w:rPr>
          <w:rFonts w:ascii="Calibri" w:hAnsi="Calibri" w:cs="Calibri"/>
          <w:sz w:val="22"/>
          <w:szCs w:val="22"/>
        </w:rPr>
      </w:pPr>
      <w:r w:rsidRPr="00A36136">
        <w:rPr>
          <w:rFonts w:ascii="Calibri" w:hAnsi="Calibri" w:cs="Calibri"/>
          <w:b/>
          <w:bCs/>
          <w:sz w:val="22"/>
          <w:szCs w:val="22"/>
        </w:rPr>
        <w:t>Develop marketing materials:</w:t>
      </w:r>
      <w:r w:rsidRPr="00A36136">
        <w:rPr>
          <w:rFonts w:ascii="Calibri" w:hAnsi="Calibri" w:cs="Calibri"/>
          <w:sz w:val="22"/>
          <w:szCs w:val="22"/>
        </w:rPr>
        <w:t xml:space="preserve"> Ensure all marketing materials align with the RSM’s core values and messaging.</w:t>
      </w:r>
    </w:p>
    <w:p w14:paraId="61A8B787" w14:textId="77777777" w:rsidR="00C07A67" w:rsidRPr="00A36136" w:rsidRDefault="00C07A67" w:rsidP="00C07A67">
      <w:pPr>
        <w:pStyle w:val="paragraph"/>
        <w:spacing w:before="0" w:after="0"/>
        <w:ind w:left="29"/>
        <w:textAlignment w:val="baseline"/>
        <w:rPr>
          <w:rFonts w:ascii="Calibri" w:hAnsi="Calibri" w:cs="Calibri"/>
          <w:sz w:val="22"/>
          <w:szCs w:val="22"/>
        </w:rPr>
      </w:pPr>
    </w:p>
    <w:p w14:paraId="1564428F" w14:textId="37A99C75" w:rsidR="00C07A67" w:rsidRPr="00A36136" w:rsidRDefault="00C07A67" w:rsidP="00C07A67">
      <w:pPr>
        <w:rPr>
          <w:rFonts w:ascii="Calibri" w:hAnsi="Calibri" w:cs="Calibri"/>
          <w:b/>
          <w:bCs/>
          <w:sz w:val="22"/>
          <w:szCs w:val="22"/>
        </w:rPr>
      </w:pPr>
      <w:r w:rsidRPr="00A36136">
        <w:rPr>
          <w:rStyle w:val="normaltextrun"/>
          <w:rFonts w:ascii="Calibri" w:hAnsi="Calibri" w:cs="Calibri"/>
          <w:b/>
          <w:bCs/>
          <w:sz w:val="22"/>
          <w:szCs w:val="22"/>
        </w:rPr>
        <w:t xml:space="preserve">Provide </w:t>
      </w:r>
      <w:proofErr w:type="spellStart"/>
      <w:r w:rsidRPr="00A36136">
        <w:rPr>
          <w:rStyle w:val="normaltextrun"/>
          <w:rFonts w:ascii="Calibri" w:hAnsi="Calibri" w:cs="Calibri"/>
          <w:b/>
          <w:bCs/>
          <w:sz w:val="22"/>
          <w:szCs w:val="22"/>
        </w:rPr>
        <w:t>organisation</w:t>
      </w:r>
      <w:proofErr w:type="spellEnd"/>
      <w:r w:rsidRPr="00A36136">
        <w:rPr>
          <w:rStyle w:val="normaltextrun"/>
          <w:rFonts w:ascii="Calibri" w:hAnsi="Calibri" w:cs="Calibri"/>
          <w:b/>
          <w:bCs/>
          <w:sz w:val="22"/>
          <w:szCs w:val="22"/>
        </w:rPr>
        <w:t xml:space="preserve"> wide marketing support:</w:t>
      </w:r>
      <w:r w:rsidRPr="00A36136">
        <w:rPr>
          <w:rStyle w:val="normaltextrun"/>
          <w:rFonts w:ascii="Calibri" w:hAnsi="Calibri" w:cs="Calibri"/>
          <w:sz w:val="22"/>
          <w:szCs w:val="22"/>
        </w:rPr>
        <w:t xml:space="preserve">  As required support other RSM departments with marketing their services.</w:t>
      </w:r>
      <w:r w:rsidRPr="00A36136">
        <w:rPr>
          <w:rStyle w:val="eop"/>
          <w:rFonts w:ascii="Calibri" w:hAnsi="Calibri" w:cs="Calibri"/>
          <w:sz w:val="22"/>
          <w:szCs w:val="22"/>
        </w:rPr>
        <w:t> </w:t>
      </w:r>
    </w:p>
    <w:p w14:paraId="411C0312" w14:textId="77777777" w:rsidR="00890793" w:rsidRPr="00A36136" w:rsidRDefault="00890793" w:rsidP="00292AB4">
      <w:pPr>
        <w:jc w:val="both"/>
        <w:rPr>
          <w:rFonts w:ascii="Calibri" w:hAnsi="Calibri" w:cs="Calibri"/>
          <w:b/>
          <w:sz w:val="22"/>
          <w:szCs w:val="22"/>
        </w:rPr>
      </w:pPr>
    </w:p>
    <w:p w14:paraId="19F2F6D6" w14:textId="77777777" w:rsidR="00FB58CA" w:rsidRPr="00A36136" w:rsidRDefault="00FB58CA" w:rsidP="00292AB4">
      <w:pPr>
        <w:rPr>
          <w:rFonts w:ascii="Calibri" w:hAnsi="Calibri" w:cs="Calibri"/>
          <w:b/>
          <w:bCs/>
          <w:sz w:val="22"/>
          <w:szCs w:val="22"/>
          <w:u w:val="single"/>
        </w:rPr>
      </w:pPr>
      <w:r w:rsidRPr="00A36136">
        <w:rPr>
          <w:rFonts w:ascii="Calibri" w:hAnsi="Calibri" w:cs="Calibri"/>
          <w:b/>
          <w:bCs/>
          <w:sz w:val="22"/>
          <w:szCs w:val="22"/>
          <w:u w:val="single"/>
        </w:rPr>
        <w:t>Overview </w:t>
      </w:r>
    </w:p>
    <w:p w14:paraId="0B6A7005" w14:textId="77777777" w:rsidR="00B81920" w:rsidRPr="00A36136" w:rsidRDefault="00B81920" w:rsidP="00292AB4">
      <w:pPr>
        <w:rPr>
          <w:rFonts w:ascii="Calibri" w:hAnsi="Calibri" w:cs="Calibri"/>
          <w:b/>
          <w:bCs/>
          <w:sz w:val="22"/>
          <w:szCs w:val="22"/>
        </w:rPr>
      </w:pPr>
    </w:p>
    <w:p w14:paraId="17BA55EC" w14:textId="77777777" w:rsidR="001D4D96" w:rsidRPr="00A36136" w:rsidRDefault="001D4D96" w:rsidP="001D4D96">
      <w:pPr>
        <w:rPr>
          <w:rFonts w:ascii="Calibri" w:hAnsi="Calibri" w:cs="Calibri"/>
          <w:sz w:val="22"/>
          <w:szCs w:val="22"/>
        </w:rPr>
      </w:pPr>
      <w:r w:rsidRPr="00A36136">
        <w:rPr>
          <w:rFonts w:ascii="Calibri" w:hAnsi="Calibri" w:cs="Calibri"/>
          <w:sz w:val="22"/>
          <w:szCs w:val="22"/>
        </w:rPr>
        <w:t xml:space="preserve">The Membership Acquisition Manager will take a leading role in developing and executing strategies to acquire new members for the RSM, driving membership growth and </w:t>
      </w:r>
      <w:proofErr w:type="spellStart"/>
      <w:r w:rsidRPr="00A36136">
        <w:rPr>
          <w:rFonts w:ascii="Calibri" w:hAnsi="Calibri" w:cs="Calibri"/>
          <w:sz w:val="22"/>
          <w:szCs w:val="22"/>
        </w:rPr>
        <w:t>maximising</w:t>
      </w:r>
      <w:proofErr w:type="spellEnd"/>
      <w:r w:rsidRPr="00A36136">
        <w:rPr>
          <w:rFonts w:ascii="Calibri" w:hAnsi="Calibri" w:cs="Calibri"/>
          <w:sz w:val="22"/>
          <w:szCs w:val="22"/>
        </w:rPr>
        <w:t xml:space="preserve"> income. This role will leverage cutting-edge digital marketing tools and techniques to attract, engage, and convert prospects, ensuring the successful acquisition of new members and participation in RSM’s educational event </w:t>
      </w:r>
      <w:proofErr w:type="spellStart"/>
      <w:r w:rsidRPr="00A36136">
        <w:rPr>
          <w:rFonts w:ascii="Calibri" w:hAnsi="Calibri" w:cs="Calibri"/>
          <w:sz w:val="22"/>
          <w:szCs w:val="22"/>
        </w:rPr>
        <w:t>programme</w:t>
      </w:r>
      <w:proofErr w:type="spellEnd"/>
      <w:r w:rsidRPr="00A36136">
        <w:rPr>
          <w:rFonts w:ascii="Calibri" w:hAnsi="Calibri" w:cs="Calibri"/>
          <w:sz w:val="22"/>
          <w:szCs w:val="22"/>
        </w:rPr>
        <w:t>.</w:t>
      </w:r>
    </w:p>
    <w:p w14:paraId="18AB3546" w14:textId="77777777" w:rsidR="005A07B3" w:rsidRPr="00A36136" w:rsidRDefault="005A07B3" w:rsidP="00292AB4">
      <w:pPr>
        <w:rPr>
          <w:rFonts w:ascii="Calibri" w:hAnsi="Calibri" w:cs="Calibri"/>
          <w:b/>
          <w:bCs/>
          <w:sz w:val="22"/>
          <w:szCs w:val="22"/>
        </w:rPr>
      </w:pPr>
    </w:p>
    <w:p w14:paraId="08F70E44" w14:textId="5EDA818F" w:rsidR="002F2CA2" w:rsidRPr="002F2CA2" w:rsidRDefault="002F2CA2" w:rsidP="002F2CA2">
      <w:pPr>
        <w:pStyle w:val="paragraph"/>
        <w:spacing w:before="0" w:after="0"/>
        <w:rPr>
          <w:rStyle w:val="normaltextrun"/>
          <w:rFonts w:ascii="Calibri" w:eastAsia="Segoe UI" w:hAnsi="Calibri" w:cs="Calibri"/>
          <w:sz w:val="22"/>
          <w:szCs w:val="22"/>
          <w:u w:val="single"/>
        </w:rPr>
      </w:pPr>
      <w:r w:rsidRPr="002F2CA2">
        <w:rPr>
          <w:rFonts w:ascii="Calibri" w:hAnsi="Calibri" w:cs="Calibri"/>
          <w:b/>
          <w:bCs/>
          <w:sz w:val="22"/>
          <w:szCs w:val="22"/>
          <w:u w:val="single"/>
          <w:shd w:val="clear" w:color="auto" w:fill="FFFFFF"/>
        </w:rPr>
        <w:t>Person Specification</w:t>
      </w:r>
      <w:r w:rsidRPr="002F2CA2">
        <w:rPr>
          <w:rFonts w:ascii="Calibri" w:hAnsi="Calibri" w:cs="Calibri"/>
          <w:b/>
          <w:bCs/>
          <w:sz w:val="22"/>
          <w:szCs w:val="22"/>
          <w:u w:val="single"/>
        </w:rPr>
        <w:t> </w:t>
      </w:r>
      <w:r w:rsidRPr="002F2CA2">
        <w:rPr>
          <w:rFonts w:ascii="Calibri" w:hAnsi="Calibri" w:cs="Calibri"/>
          <w:b/>
          <w:bCs/>
          <w:sz w:val="22"/>
          <w:szCs w:val="22"/>
          <w:u w:val="single"/>
        </w:rPr>
        <w:t>&amp; Competencies</w:t>
      </w:r>
      <w:r w:rsidRPr="002F2CA2">
        <w:rPr>
          <w:rFonts w:ascii="Calibri" w:hAnsi="Calibri" w:cs="Calibri"/>
          <w:sz w:val="22"/>
          <w:szCs w:val="22"/>
          <w:u w:val="single"/>
        </w:rPr>
        <w:t xml:space="preserve"> </w:t>
      </w:r>
    </w:p>
    <w:p w14:paraId="54175A0C" w14:textId="77777777" w:rsidR="002F2CA2" w:rsidRDefault="002F2CA2" w:rsidP="002F2CA2">
      <w:pPr>
        <w:pStyle w:val="paragraph"/>
        <w:spacing w:before="0" w:after="0"/>
        <w:ind w:left="720"/>
        <w:rPr>
          <w:rFonts w:ascii="Calibri" w:eastAsia="Segoe UI" w:hAnsi="Calibri" w:cs="Calibri"/>
          <w:sz w:val="22"/>
          <w:szCs w:val="22"/>
        </w:rPr>
      </w:pPr>
      <w:r w:rsidRPr="00890793">
        <w:rPr>
          <w:rFonts w:ascii="Calibri" w:hAnsi="Calibri" w:cs="Calibri"/>
          <w:color w:val="434343"/>
          <w:sz w:val="22"/>
          <w:szCs w:val="22"/>
          <w:u w:color="434343"/>
        </w:rPr>
        <w:t> </w:t>
      </w:r>
    </w:p>
    <w:p w14:paraId="07F7B397" w14:textId="151FF1DA" w:rsidR="00255695" w:rsidRPr="002F2CA2" w:rsidRDefault="00FB58CA" w:rsidP="002F2CA2">
      <w:pPr>
        <w:rPr>
          <w:rFonts w:ascii="Calibri" w:hAnsi="Calibri" w:cs="Calibri"/>
          <w:b/>
          <w:bCs/>
          <w:sz w:val="22"/>
          <w:szCs w:val="22"/>
        </w:rPr>
      </w:pPr>
      <w:r w:rsidRPr="00A36136">
        <w:rPr>
          <w:rFonts w:ascii="Calibri" w:hAnsi="Calibri" w:cs="Calibri"/>
          <w:b/>
          <w:bCs/>
          <w:sz w:val="22"/>
          <w:szCs w:val="22"/>
        </w:rPr>
        <w:t> </w:t>
      </w:r>
      <w:r w:rsidR="00255695" w:rsidRPr="00A36136">
        <w:rPr>
          <w:rFonts w:ascii="Calibri" w:eastAsia="Times New Roman" w:hAnsi="Calibri" w:cs="Calibri"/>
          <w:b/>
          <w:bCs/>
          <w:sz w:val="22"/>
          <w:szCs w:val="22"/>
        </w:rPr>
        <w:t>Proven</w:t>
      </w:r>
      <w:r w:rsidR="00255695" w:rsidRPr="00A36136">
        <w:rPr>
          <w:rFonts w:ascii="Calibri" w:eastAsia="Times New Roman" w:hAnsi="Calibri" w:cs="Calibri"/>
          <w:sz w:val="22"/>
          <w:szCs w:val="22"/>
        </w:rPr>
        <w:t xml:space="preserve"> </w:t>
      </w:r>
      <w:r w:rsidR="00255695" w:rsidRPr="00A36136">
        <w:rPr>
          <w:rFonts w:ascii="Calibri" w:eastAsia="Times New Roman" w:hAnsi="Calibri" w:cs="Calibri"/>
          <w:b/>
          <w:bCs/>
          <w:sz w:val="22"/>
          <w:szCs w:val="22"/>
        </w:rPr>
        <w:t>experience in a marketing role</w:t>
      </w:r>
      <w:r w:rsidR="00255695" w:rsidRPr="00A36136">
        <w:rPr>
          <w:rFonts w:ascii="Calibri" w:eastAsia="Times New Roman" w:hAnsi="Calibri" w:cs="Calibri"/>
          <w:sz w:val="22"/>
          <w:szCs w:val="22"/>
        </w:rPr>
        <w:t>: Experienced in on customer acquisition, particularly through digital channels such as SEO, PPC, email marketing, and social media. Strong track record in executing successful digital acquisition campaigns.</w:t>
      </w:r>
    </w:p>
    <w:p w14:paraId="0557AF67" w14:textId="77777777" w:rsidR="00255695" w:rsidRPr="00A36136" w:rsidRDefault="00255695" w:rsidP="00255695">
      <w:pPr>
        <w:textAlignment w:val="baseline"/>
        <w:rPr>
          <w:rFonts w:ascii="Calibri" w:eastAsia="Times New Roman" w:hAnsi="Calibri" w:cs="Calibri"/>
          <w:sz w:val="22"/>
          <w:szCs w:val="22"/>
        </w:rPr>
      </w:pPr>
    </w:p>
    <w:p w14:paraId="23ACC4EC" w14:textId="77777777" w:rsidR="00A36136" w:rsidRPr="00A36136" w:rsidRDefault="00A36136" w:rsidP="00A36136">
      <w:pPr>
        <w:rPr>
          <w:rFonts w:ascii="Calibri" w:hAnsi="Calibri" w:cs="Calibri"/>
          <w:sz w:val="22"/>
          <w:szCs w:val="22"/>
        </w:rPr>
      </w:pPr>
      <w:r w:rsidRPr="00A36136">
        <w:rPr>
          <w:rFonts w:ascii="Calibri" w:hAnsi="Calibri" w:cs="Calibri"/>
          <w:b/>
          <w:bCs/>
          <w:sz w:val="22"/>
          <w:szCs w:val="22"/>
        </w:rPr>
        <w:t>Relevant Qualifications:</w:t>
      </w:r>
      <w:r w:rsidRPr="00A36136">
        <w:rPr>
          <w:rFonts w:ascii="Calibri" w:hAnsi="Calibri" w:cs="Calibri"/>
          <w:sz w:val="22"/>
          <w:szCs w:val="22"/>
        </w:rPr>
        <w:t xml:space="preserve"> Marketing degree or related higher education qualification preferred.</w:t>
      </w:r>
    </w:p>
    <w:p w14:paraId="360B6548" w14:textId="77777777" w:rsidR="00A36136" w:rsidRPr="00A36136" w:rsidRDefault="00A36136" w:rsidP="00A36136">
      <w:pPr>
        <w:rPr>
          <w:rFonts w:ascii="Calibri" w:hAnsi="Calibri" w:cs="Calibri"/>
          <w:sz w:val="22"/>
          <w:szCs w:val="22"/>
        </w:rPr>
      </w:pPr>
    </w:p>
    <w:p w14:paraId="6E3942EF" w14:textId="77777777" w:rsidR="00A36136" w:rsidRPr="00A36136" w:rsidRDefault="00A36136" w:rsidP="00A36136">
      <w:pPr>
        <w:rPr>
          <w:rFonts w:ascii="Calibri" w:hAnsi="Calibri" w:cs="Calibri"/>
          <w:sz w:val="22"/>
          <w:szCs w:val="22"/>
        </w:rPr>
      </w:pPr>
      <w:r w:rsidRPr="00A36136">
        <w:rPr>
          <w:rFonts w:ascii="Calibri" w:hAnsi="Calibri" w:cs="Calibri"/>
          <w:b/>
          <w:bCs/>
          <w:sz w:val="22"/>
          <w:szCs w:val="22"/>
        </w:rPr>
        <w:t>Healthcare/Membership Experience:</w:t>
      </w:r>
      <w:r w:rsidRPr="00A36136">
        <w:rPr>
          <w:rFonts w:ascii="Calibri" w:hAnsi="Calibri" w:cs="Calibri"/>
          <w:sz w:val="22"/>
          <w:szCs w:val="22"/>
        </w:rPr>
        <w:t xml:space="preserve"> Experience working within a membership-based </w:t>
      </w:r>
      <w:proofErr w:type="spellStart"/>
      <w:r w:rsidRPr="00A36136">
        <w:rPr>
          <w:rFonts w:ascii="Calibri" w:hAnsi="Calibri" w:cs="Calibri"/>
          <w:sz w:val="22"/>
          <w:szCs w:val="22"/>
        </w:rPr>
        <w:t>organisation</w:t>
      </w:r>
      <w:proofErr w:type="spellEnd"/>
      <w:r w:rsidRPr="00A36136">
        <w:rPr>
          <w:rFonts w:ascii="Calibri" w:hAnsi="Calibri" w:cs="Calibri"/>
          <w:sz w:val="22"/>
          <w:szCs w:val="22"/>
        </w:rPr>
        <w:t>, especially in healthcare or education sector would be advantageous.</w:t>
      </w:r>
    </w:p>
    <w:p w14:paraId="62343CD4" w14:textId="77777777" w:rsidR="00A36136" w:rsidRPr="00A36136" w:rsidRDefault="00A36136" w:rsidP="00A36136">
      <w:pPr>
        <w:rPr>
          <w:rFonts w:ascii="Calibri" w:hAnsi="Calibri" w:cs="Calibri"/>
          <w:sz w:val="22"/>
          <w:szCs w:val="22"/>
        </w:rPr>
      </w:pPr>
    </w:p>
    <w:p w14:paraId="4C45D38F" w14:textId="77777777" w:rsidR="00A36136" w:rsidRPr="00A36136" w:rsidRDefault="00A36136" w:rsidP="00A36136">
      <w:pPr>
        <w:rPr>
          <w:rFonts w:ascii="Calibri" w:hAnsi="Calibri" w:cs="Calibri"/>
          <w:sz w:val="22"/>
          <w:szCs w:val="22"/>
        </w:rPr>
      </w:pPr>
      <w:r w:rsidRPr="00A36136">
        <w:rPr>
          <w:rFonts w:ascii="Calibri" w:hAnsi="Calibri" w:cs="Calibri"/>
          <w:b/>
          <w:bCs/>
          <w:sz w:val="22"/>
          <w:szCs w:val="22"/>
        </w:rPr>
        <w:t>GDPR Knowledge:</w:t>
      </w:r>
      <w:r w:rsidRPr="00A36136">
        <w:rPr>
          <w:rFonts w:ascii="Calibri" w:hAnsi="Calibri" w:cs="Calibri"/>
          <w:sz w:val="22"/>
          <w:szCs w:val="22"/>
        </w:rPr>
        <w:t xml:space="preserve"> Familiarity with GDPR regulations and their implications on marketing and data management.</w:t>
      </w:r>
    </w:p>
    <w:p w14:paraId="09F15EBD" w14:textId="77777777" w:rsidR="002F2CA2" w:rsidRDefault="002F2CA2" w:rsidP="00A36136">
      <w:pPr>
        <w:rPr>
          <w:rFonts w:ascii="Calibri" w:hAnsi="Calibri" w:cs="Calibri"/>
          <w:b/>
          <w:bCs/>
          <w:sz w:val="22"/>
          <w:szCs w:val="22"/>
        </w:rPr>
      </w:pPr>
    </w:p>
    <w:p w14:paraId="6ACDE106" w14:textId="1EE673B3" w:rsidR="00A36136" w:rsidRPr="00A36136" w:rsidRDefault="00A36136" w:rsidP="00A36136">
      <w:pPr>
        <w:rPr>
          <w:rFonts w:ascii="Calibri" w:hAnsi="Calibri" w:cs="Calibri"/>
          <w:sz w:val="22"/>
          <w:szCs w:val="22"/>
        </w:rPr>
      </w:pPr>
      <w:proofErr w:type="spellStart"/>
      <w:r w:rsidRPr="00A36136">
        <w:rPr>
          <w:rFonts w:ascii="Calibri" w:hAnsi="Calibri" w:cs="Calibri"/>
          <w:b/>
          <w:bCs/>
          <w:sz w:val="22"/>
          <w:szCs w:val="22"/>
        </w:rPr>
        <w:t>Organised</w:t>
      </w:r>
      <w:proofErr w:type="spellEnd"/>
      <w:r w:rsidRPr="00A36136">
        <w:rPr>
          <w:rFonts w:ascii="Calibri" w:hAnsi="Calibri" w:cs="Calibri"/>
          <w:b/>
          <w:bCs/>
          <w:sz w:val="22"/>
          <w:szCs w:val="22"/>
        </w:rPr>
        <w:t xml:space="preserve"> &amp; Efficient:</w:t>
      </w:r>
      <w:r w:rsidRPr="00A36136">
        <w:rPr>
          <w:rFonts w:ascii="Calibri" w:hAnsi="Calibri" w:cs="Calibri"/>
          <w:sz w:val="22"/>
          <w:szCs w:val="22"/>
        </w:rPr>
        <w:t xml:space="preserve"> Ability to juggle multiple campaigns and priorities, ensuring deadlines are met and marketing strategies are implemented smoothly.</w:t>
      </w:r>
    </w:p>
    <w:p w14:paraId="773EA34E" w14:textId="77777777" w:rsidR="00A36136" w:rsidRPr="00A36136" w:rsidRDefault="00A36136" w:rsidP="00A36136">
      <w:pPr>
        <w:rPr>
          <w:rFonts w:ascii="Calibri" w:hAnsi="Calibri" w:cs="Calibri"/>
          <w:sz w:val="22"/>
          <w:szCs w:val="22"/>
        </w:rPr>
      </w:pPr>
    </w:p>
    <w:p w14:paraId="390BD88E" w14:textId="77777777" w:rsidR="00A36136" w:rsidRPr="00A36136" w:rsidRDefault="00A36136" w:rsidP="00A36136">
      <w:pPr>
        <w:rPr>
          <w:rFonts w:ascii="Calibri" w:hAnsi="Calibri" w:cs="Calibri"/>
          <w:sz w:val="22"/>
          <w:szCs w:val="22"/>
        </w:rPr>
      </w:pPr>
      <w:r w:rsidRPr="00A36136">
        <w:rPr>
          <w:rFonts w:ascii="Calibri" w:hAnsi="Calibri" w:cs="Calibri"/>
          <w:b/>
          <w:bCs/>
          <w:sz w:val="22"/>
          <w:szCs w:val="22"/>
        </w:rPr>
        <w:t>Influencing &amp; Communication:</w:t>
      </w:r>
      <w:r w:rsidRPr="00A36136">
        <w:rPr>
          <w:rFonts w:ascii="Calibri" w:hAnsi="Calibri" w:cs="Calibri"/>
          <w:sz w:val="22"/>
          <w:szCs w:val="22"/>
        </w:rPr>
        <w:t xml:space="preserve"> Skilled at influencing stakeholders and clearly communicating marketing performance, insights, and strategies.</w:t>
      </w:r>
    </w:p>
    <w:p w14:paraId="167F84BF" w14:textId="77777777" w:rsidR="00A36136" w:rsidRPr="00A36136" w:rsidRDefault="00A36136" w:rsidP="00A36136">
      <w:pPr>
        <w:rPr>
          <w:rFonts w:ascii="Calibri" w:hAnsi="Calibri" w:cs="Calibri"/>
          <w:sz w:val="22"/>
          <w:szCs w:val="22"/>
        </w:rPr>
      </w:pPr>
    </w:p>
    <w:p w14:paraId="35145FF7" w14:textId="77777777" w:rsidR="00A36136" w:rsidRPr="00A36136" w:rsidRDefault="00A36136" w:rsidP="00A36136">
      <w:pPr>
        <w:rPr>
          <w:rFonts w:ascii="Calibri" w:hAnsi="Calibri" w:cs="Calibri"/>
          <w:sz w:val="22"/>
          <w:szCs w:val="22"/>
        </w:rPr>
      </w:pPr>
      <w:r w:rsidRPr="00A36136">
        <w:rPr>
          <w:rFonts w:ascii="Calibri" w:hAnsi="Calibri" w:cs="Calibri"/>
          <w:b/>
          <w:bCs/>
          <w:sz w:val="22"/>
          <w:szCs w:val="22"/>
        </w:rPr>
        <w:t>Creativity &amp; Innovation:</w:t>
      </w:r>
      <w:r w:rsidRPr="00A36136">
        <w:rPr>
          <w:rFonts w:ascii="Calibri" w:hAnsi="Calibri" w:cs="Calibri"/>
          <w:sz w:val="22"/>
          <w:szCs w:val="22"/>
        </w:rPr>
        <w:t xml:space="preserve"> Proactively seeks creative digital solutions to achieve acquisition goals and overcome challenges.</w:t>
      </w:r>
    </w:p>
    <w:p w14:paraId="69B252A1" w14:textId="77777777" w:rsidR="00A36136" w:rsidRPr="00A36136" w:rsidRDefault="00A36136" w:rsidP="00A36136">
      <w:pPr>
        <w:rPr>
          <w:rFonts w:ascii="Calibri" w:hAnsi="Calibri" w:cs="Calibri"/>
          <w:sz w:val="22"/>
          <w:szCs w:val="22"/>
        </w:rPr>
      </w:pPr>
    </w:p>
    <w:p w14:paraId="7918EAC3" w14:textId="77777777" w:rsidR="00A36136" w:rsidRPr="00A36136" w:rsidRDefault="00A36136" w:rsidP="00A36136">
      <w:pPr>
        <w:rPr>
          <w:rFonts w:ascii="Calibri" w:hAnsi="Calibri" w:cs="Calibri"/>
          <w:sz w:val="22"/>
          <w:szCs w:val="22"/>
        </w:rPr>
      </w:pPr>
      <w:r w:rsidRPr="00A36136">
        <w:rPr>
          <w:rFonts w:ascii="Calibri" w:hAnsi="Calibri" w:cs="Calibri"/>
          <w:b/>
          <w:bCs/>
          <w:sz w:val="22"/>
          <w:szCs w:val="22"/>
        </w:rPr>
        <w:t>Analytical Mindset:</w:t>
      </w:r>
      <w:r w:rsidRPr="00A36136">
        <w:rPr>
          <w:rFonts w:ascii="Calibri" w:hAnsi="Calibri" w:cs="Calibri"/>
          <w:sz w:val="22"/>
          <w:szCs w:val="22"/>
        </w:rPr>
        <w:t xml:space="preserve"> Uses data analysis to </w:t>
      </w:r>
      <w:proofErr w:type="spellStart"/>
      <w:r w:rsidRPr="00A36136">
        <w:rPr>
          <w:rFonts w:ascii="Calibri" w:hAnsi="Calibri" w:cs="Calibri"/>
          <w:sz w:val="22"/>
          <w:szCs w:val="22"/>
        </w:rPr>
        <w:t>optimise</w:t>
      </w:r>
      <w:proofErr w:type="spellEnd"/>
      <w:r w:rsidRPr="00A36136">
        <w:rPr>
          <w:rFonts w:ascii="Calibri" w:hAnsi="Calibri" w:cs="Calibri"/>
          <w:sz w:val="22"/>
          <w:szCs w:val="22"/>
        </w:rPr>
        <w:t xml:space="preserve"> campaigns, increase engagement, and improve conversions across digital channels.</w:t>
      </w:r>
    </w:p>
    <w:p w14:paraId="00A02FBB" w14:textId="77777777" w:rsidR="00A36136" w:rsidRPr="00A36136" w:rsidRDefault="00A36136" w:rsidP="00A36136">
      <w:pPr>
        <w:rPr>
          <w:rFonts w:ascii="Calibri" w:hAnsi="Calibri" w:cs="Calibri"/>
          <w:sz w:val="22"/>
          <w:szCs w:val="22"/>
        </w:rPr>
      </w:pPr>
    </w:p>
    <w:p w14:paraId="44B15869" w14:textId="77777777" w:rsidR="00255695" w:rsidRPr="00A36136" w:rsidRDefault="00255695" w:rsidP="00255695">
      <w:pPr>
        <w:textAlignment w:val="baseline"/>
        <w:rPr>
          <w:rFonts w:ascii="Calibri" w:eastAsia="Times New Roman" w:hAnsi="Calibri" w:cs="Calibri"/>
          <w:sz w:val="22"/>
          <w:szCs w:val="22"/>
        </w:rPr>
      </w:pPr>
      <w:r w:rsidRPr="00A36136">
        <w:rPr>
          <w:rFonts w:ascii="Calibri" w:eastAsia="Times New Roman" w:hAnsi="Calibri" w:cs="Calibri"/>
          <w:b/>
          <w:bCs/>
          <w:sz w:val="22"/>
          <w:szCs w:val="22"/>
        </w:rPr>
        <w:lastRenderedPageBreak/>
        <w:t>Financially Aware:</w:t>
      </w:r>
      <w:r w:rsidRPr="00A36136">
        <w:rPr>
          <w:rFonts w:ascii="Calibri" w:eastAsia="Times New Roman" w:hAnsi="Calibri" w:cs="Calibri"/>
          <w:sz w:val="22"/>
          <w:szCs w:val="22"/>
        </w:rPr>
        <w:t xml:space="preserve"> Expertise in budget preparation, campaign profitability analysis, and achieving targets within set financial parameters.</w:t>
      </w:r>
    </w:p>
    <w:p w14:paraId="23282537" w14:textId="77777777" w:rsidR="00255695" w:rsidRPr="00A36136" w:rsidRDefault="00255695" w:rsidP="00255695">
      <w:pPr>
        <w:textAlignment w:val="baseline"/>
        <w:rPr>
          <w:rFonts w:ascii="Calibri" w:eastAsia="Times New Roman" w:hAnsi="Calibri" w:cs="Calibri"/>
          <w:sz w:val="22"/>
          <w:szCs w:val="22"/>
        </w:rPr>
      </w:pPr>
    </w:p>
    <w:p w14:paraId="62998298" w14:textId="77777777" w:rsidR="00255695" w:rsidRPr="00A36136" w:rsidRDefault="00255695" w:rsidP="00255695">
      <w:pPr>
        <w:textAlignment w:val="baseline"/>
        <w:rPr>
          <w:rFonts w:ascii="Calibri" w:eastAsia="Times New Roman" w:hAnsi="Calibri" w:cs="Calibri"/>
          <w:sz w:val="22"/>
          <w:szCs w:val="22"/>
        </w:rPr>
      </w:pPr>
      <w:r w:rsidRPr="00A36136">
        <w:rPr>
          <w:rFonts w:ascii="Calibri" w:eastAsia="Times New Roman" w:hAnsi="Calibri" w:cs="Calibri"/>
          <w:b/>
          <w:bCs/>
          <w:sz w:val="22"/>
          <w:szCs w:val="22"/>
        </w:rPr>
        <w:t>Data-Driven:</w:t>
      </w:r>
      <w:r w:rsidRPr="00A36136">
        <w:rPr>
          <w:rFonts w:ascii="Calibri" w:eastAsia="Times New Roman" w:hAnsi="Calibri" w:cs="Calibri"/>
          <w:sz w:val="22"/>
          <w:szCs w:val="22"/>
        </w:rPr>
        <w:t xml:space="preserve"> Strong analytical skills to manipulate and derive insights from data, </w:t>
      </w:r>
      <w:proofErr w:type="spellStart"/>
      <w:r w:rsidRPr="00A36136">
        <w:rPr>
          <w:rFonts w:ascii="Calibri" w:eastAsia="Times New Roman" w:hAnsi="Calibri" w:cs="Calibri"/>
          <w:sz w:val="22"/>
          <w:szCs w:val="22"/>
        </w:rPr>
        <w:t>optimising</w:t>
      </w:r>
      <w:proofErr w:type="spellEnd"/>
      <w:r w:rsidRPr="00A36136">
        <w:rPr>
          <w:rFonts w:ascii="Calibri" w:eastAsia="Times New Roman" w:hAnsi="Calibri" w:cs="Calibri"/>
          <w:sz w:val="22"/>
          <w:szCs w:val="22"/>
        </w:rPr>
        <w:t xml:space="preserve"> campaigns based on performance metrics. </w:t>
      </w:r>
    </w:p>
    <w:p w14:paraId="6960F120" w14:textId="77777777" w:rsidR="00255695" w:rsidRPr="00A36136" w:rsidRDefault="00255695" w:rsidP="00255695">
      <w:pPr>
        <w:textAlignment w:val="baseline"/>
        <w:rPr>
          <w:rFonts w:ascii="Calibri" w:eastAsia="Times New Roman" w:hAnsi="Calibri" w:cs="Calibri"/>
          <w:sz w:val="22"/>
          <w:szCs w:val="22"/>
        </w:rPr>
      </w:pPr>
    </w:p>
    <w:p w14:paraId="3633E1E1" w14:textId="77777777" w:rsidR="00255695" w:rsidRPr="00A36136" w:rsidRDefault="00255695" w:rsidP="00255695">
      <w:pPr>
        <w:textAlignment w:val="baseline"/>
        <w:rPr>
          <w:rFonts w:ascii="Calibri" w:eastAsia="Times New Roman" w:hAnsi="Calibri" w:cs="Calibri"/>
          <w:sz w:val="22"/>
          <w:szCs w:val="22"/>
        </w:rPr>
      </w:pPr>
      <w:r w:rsidRPr="00A36136">
        <w:rPr>
          <w:rFonts w:ascii="Calibri" w:eastAsia="Times New Roman" w:hAnsi="Calibri" w:cs="Calibri"/>
          <w:b/>
          <w:bCs/>
          <w:sz w:val="22"/>
          <w:szCs w:val="22"/>
        </w:rPr>
        <w:t>Results-Oriented:</w:t>
      </w:r>
      <w:r w:rsidRPr="00A36136">
        <w:rPr>
          <w:rFonts w:ascii="Calibri" w:eastAsia="Times New Roman" w:hAnsi="Calibri" w:cs="Calibri"/>
          <w:sz w:val="22"/>
          <w:szCs w:val="22"/>
        </w:rPr>
        <w:t xml:space="preserve"> Demonstrates the ability to quickly adjust tactics to achieve acquisition and income targets, ensuring campaigns are efficient and cost-effective.</w:t>
      </w:r>
    </w:p>
    <w:p w14:paraId="7F6D3459" w14:textId="77777777" w:rsidR="00255695" w:rsidRPr="00A36136" w:rsidRDefault="00255695" w:rsidP="00255695">
      <w:pPr>
        <w:textAlignment w:val="baseline"/>
        <w:rPr>
          <w:rFonts w:ascii="Calibri" w:eastAsia="Times New Roman" w:hAnsi="Calibri" w:cs="Calibri"/>
          <w:sz w:val="22"/>
          <w:szCs w:val="22"/>
        </w:rPr>
      </w:pPr>
      <w:r w:rsidRPr="00A36136">
        <w:rPr>
          <w:rFonts w:ascii="Calibri" w:eastAsia="Times New Roman" w:hAnsi="Calibri" w:cs="Calibri"/>
          <w:b/>
          <w:bCs/>
          <w:sz w:val="22"/>
          <w:szCs w:val="22"/>
        </w:rPr>
        <w:t>Digital Savvy:</w:t>
      </w:r>
      <w:r w:rsidRPr="00A36136">
        <w:rPr>
          <w:rFonts w:ascii="Calibri" w:eastAsia="Times New Roman" w:hAnsi="Calibri" w:cs="Calibri"/>
          <w:sz w:val="22"/>
          <w:szCs w:val="22"/>
        </w:rPr>
        <w:t xml:space="preserve"> In-depth experience using digital tools, CRM platforms, and data analytics tools to drive member acquisition and engagement.</w:t>
      </w:r>
    </w:p>
    <w:p w14:paraId="321A76D6" w14:textId="77777777" w:rsidR="00255695" w:rsidRPr="00A36136" w:rsidRDefault="00255695" w:rsidP="00255695">
      <w:pPr>
        <w:textAlignment w:val="baseline"/>
        <w:rPr>
          <w:rFonts w:ascii="Calibri" w:eastAsia="Times New Roman" w:hAnsi="Calibri" w:cs="Calibri"/>
          <w:sz w:val="22"/>
          <w:szCs w:val="22"/>
        </w:rPr>
      </w:pPr>
    </w:p>
    <w:p w14:paraId="1B7E42B4" w14:textId="77777777" w:rsidR="00255695" w:rsidRPr="00A36136" w:rsidRDefault="00255695" w:rsidP="00255695">
      <w:pPr>
        <w:textAlignment w:val="baseline"/>
        <w:rPr>
          <w:rFonts w:ascii="Calibri" w:eastAsia="Times New Roman" w:hAnsi="Calibri" w:cs="Calibri"/>
          <w:sz w:val="22"/>
          <w:szCs w:val="22"/>
        </w:rPr>
      </w:pPr>
      <w:r w:rsidRPr="00A36136">
        <w:rPr>
          <w:rFonts w:ascii="Calibri" w:eastAsia="Times New Roman" w:hAnsi="Calibri" w:cs="Calibri"/>
          <w:b/>
          <w:bCs/>
          <w:sz w:val="22"/>
          <w:szCs w:val="22"/>
        </w:rPr>
        <w:t xml:space="preserve">Excellent Communication Skills: </w:t>
      </w:r>
      <w:r w:rsidRPr="00A36136">
        <w:rPr>
          <w:rFonts w:ascii="Calibri" w:eastAsia="Times New Roman" w:hAnsi="Calibri" w:cs="Calibri"/>
          <w:sz w:val="22"/>
          <w:szCs w:val="22"/>
        </w:rPr>
        <w:t>Strong written and verbal communication skills, including the ability to craft compelling messages and reports for diverse audiences.</w:t>
      </w:r>
    </w:p>
    <w:p w14:paraId="4EBA6A2A" w14:textId="77777777" w:rsidR="00255695" w:rsidRPr="00A36136" w:rsidRDefault="00255695" w:rsidP="00255695">
      <w:pPr>
        <w:textAlignment w:val="baseline"/>
        <w:rPr>
          <w:rFonts w:ascii="Calibri" w:eastAsia="Times New Roman" w:hAnsi="Calibri" w:cs="Calibri"/>
          <w:sz w:val="22"/>
          <w:szCs w:val="22"/>
        </w:rPr>
      </w:pPr>
    </w:p>
    <w:p w14:paraId="55D1BD58" w14:textId="77777777" w:rsidR="00255695" w:rsidRPr="00A36136" w:rsidRDefault="00255695" w:rsidP="00255695">
      <w:pPr>
        <w:textAlignment w:val="baseline"/>
        <w:rPr>
          <w:rFonts w:ascii="Calibri" w:eastAsia="Times New Roman" w:hAnsi="Calibri" w:cs="Calibri"/>
          <w:sz w:val="22"/>
          <w:szCs w:val="22"/>
        </w:rPr>
      </w:pPr>
      <w:proofErr w:type="spellStart"/>
      <w:r w:rsidRPr="00A36136">
        <w:rPr>
          <w:rFonts w:ascii="Calibri" w:eastAsia="Times New Roman" w:hAnsi="Calibri" w:cs="Calibri"/>
          <w:b/>
          <w:bCs/>
          <w:sz w:val="22"/>
          <w:szCs w:val="22"/>
        </w:rPr>
        <w:t>Organised</w:t>
      </w:r>
      <w:proofErr w:type="spellEnd"/>
      <w:r w:rsidRPr="00A36136">
        <w:rPr>
          <w:rFonts w:ascii="Calibri" w:eastAsia="Times New Roman" w:hAnsi="Calibri" w:cs="Calibri"/>
          <w:b/>
          <w:bCs/>
          <w:sz w:val="22"/>
          <w:szCs w:val="22"/>
        </w:rPr>
        <w:t xml:space="preserve"> &amp; Adaptive: </w:t>
      </w:r>
      <w:r w:rsidRPr="00A36136">
        <w:rPr>
          <w:rFonts w:ascii="Calibri" w:eastAsia="Times New Roman" w:hAnsi="Calibri" w:cs="Calibri"/>
          <w:sz w:val="22"/>
          <w:szCs w:val="22"/>
        </w:rPr>
        <w:t>Ability to plan and execute campaigns while staying agile to respond to shifting priorities and deadlines.</w:t>
      </w:r>
    </w:p>
    <w:p w14:paraId="0DD3DAF8" w14:textId="77777777" w:rsidR="00255695" w:rsidRPr="00A36136" w:rsidRDefault="00255695" w:rsidP="00255695">
      <w:pPr>
        <w:textAlignment w:val="baseline"/>
        <w:rPr>
          <w:rFonts w:ascii="Calibri" w:eastAsia="Times New Roman" w:hAnsi="Calibri" w:cs="Calibri"/>
          <w:sz w:val="22"/>
          <w:szCs w:val="22"/>
        </w:rPr>
      </w:pPr>
    </w:p>
    <w:p w14:paraId="6A59BD85" w14:textId="77777777" w:rsidR="00255695" w:rsidRPr="00A36136" w:rsidRDefault="00255695" w:rsidP="00255695">
      <w:pPr>
        <w:textAlignment w:val="baseline"/>
        <w:rPr>
          <w:rFonts w:ascii="Calibri" w:hAnsi="Calibri" w:cs="Calibri"/>
          <w:sz w:val="22"/>
          <w:szCs w:val="22"/>
        </w:rPr>
      </w:pPr>
      <w:r w:rsidRPr="00A36136">
        <w:rPr>
          <w:rFonts w:ascii="Calibri" w:eastAsia="Times New Roman" w:hAnsi="Calibri" w:cs="Calibri"/>
          <w:b/>
          <w:bCs/>
          <w:sz w:val="22"/>
          <w:szCs w:val="22"/>
        </w:rPr>
        <w:t>Creativity:</w:t>
      </w:r>
      <w:r w:rsidRPr="00A36136">
        <w:rPr>
          <w:rFonts w:ascii="Calibri" w:eastAsia="Times New Roman" w:hAnsi="Calibri" w:cs="Calibri"/>
          <w:sz w:val="22"/>
          <w:szCs w:val="22"/>
        </w:rPr>
        <w:t> </w:t>
      </w:r>
      <w:r w:rsidRPr="00A36136">
        <w:rPr>
          <w:rFonts w:ascii="Calibri" w:hAnsi="Calibri" w:cs="Calibri"/>
          <w:sz w:val="22"/>
          <w:szCs w:val="22"/>
        </w:rPr>
        <w:t>Skilled in briefing designers and agencies for digital and traditional campaigns, ensuring alignment with strategic goals. Capable of reviewing proposed designs and copy critically, providing constructive feedback when expectations are not met, and confidently recommending alternative solutions that will drive engagement and achieve desired outcomes.</w:t>
      </w:r>
      <w:r w:rsidRPr="00A36136">
        <w:rPr>
          <w:rFonts w:ascii="Calibri" w:eastAsia="Times New Roman" w:hAnsi="Calibri" w:cs="Calibri"/>
          <w:sz w:val="22"/>
          <w:szCs w:val="22"/>
        </w:rPr>
        <w:t> </w:t>
      </w:r>
    </w:p>
    <w:p w14:paraId="03DA3CEE" w14:textId="77777777" w:rsidR="00217C9A" w:rsidRPr="00A36136" w:rsidRDefault="00217C9A" w:rsidP="00217C9A">
      <w:pPr>
        <w:rPr>
          <w:rFonts w:ascii="Calibri" w:hAnsi="Calibri" w:cs="Calibri"/>
          <w:sz w:val="22"/>
          <w:szCs w:val="22"/>
        </w:rPr>
      </w:pPr>
    </w:p>
    <w:p w14:paraId="4F3B9B70" w14:textId="77777777" w:rsidR="00EE377B" w:rsidRPr="00A36136" w:rsidRDefault="00EE377B" w:rsidP="00EE377B">
      <w:pPr>
        <w:rPr>
          <w:rFonts w:ascii="Calibri" w:hAnsi="Calibri" w:cs="Calibri"/>
          <w:b/>
          <w:bCs/>
          <w:sz w:val="22"/>
          <w:szCs w:val="22"/>
        </w:rPr>
      </w:pPr>
    </w:p>
    <w:p w14:paraId="3CAAB73F" w14:textId="77777777" w:rsidR="00D57F1B" w:rsidRPr="00A36136" w:rsidRDefault="00D57F1B" w:rsidP="00292AB4">
      <w:pPr>
        <w:rPr>
          <w:rFonts w:ascii="Calibri" w:hAnsi="Calibri" w:cs="Calibri"/>
          <w:sz w:val="22"/>
          <w:szCs w:val="22"/>
          <w:u w:val="single"/>
        </w:rPr>
      </w:pPr>
      <w:r w:rsidRPr="00A36136">
        <w:rPr>
          <w:rFonts w:ascii="Calibri" w:hAnsi="Calibri" w:cs="Calibri"/>
          <w:b/>
          <w:bCs/>
          <w:sz w:val="22"/>
          <w:szCs w:val="22"/>
          <w:u w:val="single"/>
        </w:rPr>
        <w:t xml:space="preserve">Values and </w:t>
      </w:r>
      <w:proofErr w:type="spellStart"/>
      <w:r w:rsidRPr="00A36136">
        <w:rPr>
          <w:rFonts w:ascii="Calibri" w:hAnsi="Calibri" w:cs="Calibri"/>
          <w:b/>
          <w:bCs/>
          <w:sz w:val="22"/>
          <w:szCs w:val="22"/>
          <w:u w:val="single"/>
        </w:rPr>
        <w:t>Behaviours</w:t>
      </w:r>
      <w:proofErr w:type="spellEnd"/>
      <w:r w:rsidRPr="00A36136">
        <w:rPr>
          <w:rFonts w:ascii="Calibri" w:hAnsi="Calibri" w:cs="Calibri"/>
          <w:sz w:val="22"/>
          <w:szCs w:val="22"/>
          <w:u w:val="single"/>
        </w:rPr>
        <w:t> </w:t>
      </w:r>
    </w:p>
    <w:p w14:paraId="4933E1E5" w14:textId="0C6F9410" w:rsidR="00FE5FC7" w:rsidRPr="00A36136" w:rsidRDefault="002E2B7A" w:rsidP="00292AB4">
      <w:pPr>
        <w:pStyle w:val="paragraph"/>
        <w:spacing w:before="0" w:after="0"/>
        <w:ind w:left="720"/>
        <w:jc w:val="both"/>
        <w:rPr>
          <w:rFonts w:ascii="Calibri" w:eastAsia="Segoe UI" w:hAnsi="Calibri" w:cs="Calibri"/>
          <w:b/>
          <w:bCs/>
          <w:sz w:val="22"/>
          <w:szCs w:val="22"/>
        </w:rPr>
      </w:pPr>
      <w:r w:rsidRPr="00A36136">
        <w:rPr>
          <w:rFonts w:ascii="Calibri" w:hAnsi="Calibri" w:cs="Calibri"/>
          <w:b/>
          <w:bCs/>
          <w:sz w:val="22"/>
          <w:szCs w:val="22"/>
        </w:rPr>
        <w:t> </w:t>
      </w:r>
    </w:p>
    <w:p w14:paraId="666DE0FC" w14:textId="77777777" w:rsidR="00FE5FC7" w:rsidRPr="00A36136" w:rsidRDefault="002E2B7A" w:rsidP="001B0B9C">
      <w:pPr>
        <w:pStyle w:val="paragraph"/>
        <w:spacing w:before="0" w:after="0"/>
        <w:rPr>
          <w:rFonts w:ascii="Calibri" w:hAnsi="Calibri" w:cs="Calibri"/>
          <w:b/>
          <w:bCs/>
          <w:sz w:val="22"/>
          <w:szCs w:val="22"/>
        </w:rPr>
      </w:pPr>
      <w:r w:rsidRPr="00A36136">
        <w:rPr>
          <w:rFonts w:ascii="Calibri" w:hAnsi="Calibri" w:cs="Calibri"/>
          <w:b/>
          <w:bCs/>
          <w:sz w:val="22"/>
          <w:szCs w:val="22"/>
        </w:rPr>
        <w:t>The post holder must always when conducting responsibilities and interacting with others: </w:t>
      </w:r>
    </w:p>
    <w:p w14:paraId="6ED3F5E7" w14:textId="77777777" w:rsidR="00D57F1B" w:rsidRPr="00A36136" w:rsidRDefault="00D57F1B" w:rsidP="00292AB4">
      <w:pPr>
        <w:pStyle w:val="paragraph"/>
        <w:spacing w:before="0" w:after="0"/>
        <w:ind w:left="360"/>
        <w:rPr>
          <w:rFonts w:ascii="Calibri" w:eastAsia="Segoe UI" w:hAnsi="Calibri" w:cs="Calibri"/>
          <w:b/>
          <w:bCs/>
          <w:sz w:val="22"/>
          <w:szCs w:val="22"/>
        </w:rPr>
      </w:pPr>
    </w:p>
    <w:p w14:paraId="205D18BD" w14:textId="77777777" w:rsidR="00FE5FC7" w:rsidRPr="00A36136" w:rsidRDefault="002E2B7A" w:rsidP="00350514">
      <w:pPr>
        <w:pStyle w:val="paragraph"/>
        <w:numPr>
          <w:ilvl w:val="0"/>
          <w:numId w:val="17"/>
        </w:numPr>
        <w:tabs>
          <w:tab w:val="left" w:pos="720"/>
        </w:tabs>
        <w:spacing w:before="0" w:after="0"/>
        <w:jc w:val="both"/>
        <w:rPr>
          <w:rFonts w:ascii="Calibri" w:hAnsi="Calibri" w:cs="Calibri"/>
          <w:sz w:val="22"/>
          <w:szCs w:val="22"/>
        </w:rPr>
      </w:pPr>
      <w:r w:rsidRPr="00A36136">
        <w:rPr>
          <w:rStyle w:val="normaltextrun"/>
          <w:rFonts w:ascii="Calibri" w:hAnsi="Calibri" w:cs="Calibri"/>
          <w:sz w:val="22"/>
          <w:szCs w:val="22"/>
        </w:rPr>
        <w:t>Uphold the vision, mission and values of the RSM </w:t>
      </w:r>
    </w:p>
    <w:p w14:paraId="2E8AC16F" w14:textId="77777777" w:rsidR="00FE5FC7" w:rsidRPr="00A36136" w:rsidRDefault="002E2B7A" w:rsidP="00350514">
      <w:pPr>
        <w:pStyle w:val="paragraph"/>
        <w:numPr>
          <w:ilvl w:val="0"/>
          <w:numId w:val="17"/>
        </w:numPr>
        <w:tabs>
          <w:tab w:val="left" w:pos="720"/>
        </w:tabs>
        <w:spacing w:before="0" w:after="0"/>
        <w:rPr>
          <w:rFonts w:ascii="Calibri" w:hAnsi="Calibri" w:cs="Calibri"/>
          <w:sz w:val="22"/>
          <w:szCs w:val="22"/>
        </w:rPr>
      </w:pPr>
      <w:r w:rsidRPr="00A36136">
        <w:rPr>
          <w:rStyle w:val="normaltextrun"/>
          <w:rFonts w:ascii="Calibri" w:hAnsi="Calibri" w:cs="Calibri"/>
          <w:sz w:val="22"/>
          <w:szCs w:val="22"/>
        </w:rPr>
        <w:t>Support effective communication and consistent management of RSM policies and procedures throughout the organisation </w:t>
      </w:r>
    </w:p>
    <w:p w14:paraId="1C2B90B3" w14:textId="77777777" w:rsidR="00FE5FC7" w:rsidRPr="00A36136" w:rsidRDefault="002E2B7A" w:rsidP="00350514">
      <w:pPr>
        <w:pStyle w:val="paragraph"/>
        <w:numPr>
          <w:ilvl w:val="0"/>
          <w:numId w:val="17"/>
        </w:numPr>
        <w:tabs>
          <w:tab w:val="left" w:pos="720"/>
        </w:tabs>
        <w:spacing w:before="0" w:after="0"/>
        <w:jc w:val="both"/>
        <w:rPr>
          <w:rFonts w:ascii="Calibri" w:hAnsi="Calibri" w:cs="Calibri"/>
          <w:sz w:val="22"/>
          <w:szCs w:val="22"/>
        </w:rPr>
      </w:pPr>
      <w:r w:rsidRPr="00A36136">
        <w:rPr>
          <w:rStyle w:val="normaltextrun"/>
          <w:rFonts w:ascii="Calibri" w:hAnsi="Calibri" w:cs="Calibri"/>
          <w:sz w:val="22"/>
          <w:szCs w:val="22"/>
        </w:rPr>
        <w:t>Adhere to the Society’s Health and Safety regulations and ensure the safety of oneself and others engaged in the RSM premises and work by reporting hazards to a senior manager for address or taking actions (where possible) to remove safety hazards </w:t>
      </w:r>
    </w:p>
    <w:p w14:paraId="4E5AE08B" w14:textId="77777777" w:rsidR="00FE5FC7" w:rsidRPr="00A36136" w:rsidRDefault="002E2B7A" w:rsidP="00350514">
      <w:pPr>
        <w:pStyle w:val="paragraph"/>
        <w:numPr>
          <w:ilvl w:val="0"/>
          <w:numId w:val="17"/>
        </w:numPr>
        <w:tabs>
          <w:tab w:val="left" w:pos="720"/>
        </w:tabs>
        <w:spacing w:before="0" w:after="0"/>
        <w:jc w:val="both"/>
        <w:rPr>
          <w:rFonts w:ascii="Calibri" w:hAnsi="Calibri" w:cs="Calibri"/>
          <w:sz w:val="22"/>
          <w:szCs w:val="22"/>
        </w:rPr>
      </w:pPr>
      <w:r w:rsidRPr="00A36136">
        <w:rPr>
          <w:rStyle w:val="normaltextrun"/>
          <w:rFonts w:ascii="Calibri" w:hAnsi="Calibri" w:cs="Calibri"/>
          <w:sz w:val="22"/>
          <w:szCs w:val="22"/>
        </w:rPr>
        <w:t>Adhere to the Society’s Data Protection regulations and only use data as required to undertake their role and handle it in an appropriate and confidential manner </w:t>
      </w:r>
    </w:p>
    <w:p w14:paraId="0F651335" w14:textId="77777777" w:rsidR="00FE5FC7" w:rsidRPr="00A36136" w:rsidRDefault="002E2B7A" w:rsidP="00350514">
      <w:pPr>
        <w:pStyle w:val="paragraph"/>
        <w:numPr>
          <w:ilvl w:val="0"/>
          <w:numId w:val="17"/>
        </w:numPr>
        <w:tabs>
          <w:tab w:val="left" w:pos="720"/>
        </w:tabs>
        <w:spacing w:before="0" w:after="0"/>
        <w:jc w:val="both"/>
        <w:rPr>
          <w:rFonts w:ascii="Calibri" w:hAnsi="Calibri" w:cs="Calibri"/>
          <w:sz w:val="22"/>
          <w:szCs w:val="22"/>
        </w:rPr>
      </w:pPr>
      <w:r w:rsidRPr="00A36136">
        <w:rPr>
          <w:rStyle w:val="normaltextrun"/>
          <w:rFonts w:ascii="Calibri" w:hAnsi="Calibri" w:cs="Calibri"/>
          <w:sz w:val="22"/>
          <w:szCs w:val="22"/>
        </w:rPr>
        <w:t>Fully subscribe to the spirit of and adhere to the Society’s people policies in particular the Discrimination, Bullying, Harassment, Victimisation policies. </w:t>
      </w:r>
    </w:p>
    <w:p w14:paraId="339EA282" w14:textId="77777777" w:rsidR="00FE5FC7" w:rsidRPr="00A36136" w:rsidRDefault="002E2B7A" w:rsidP="00292AB4">
      <w:pPr>
        <w:pStyle w:val="paragraph"/>
        <w:spacing w:before="0" w:after="0"/>
        <w:rPr>
          <w:rFonts w:ascii="Calibri" w:eastAsia="Segoe UI" w:hAnsi="Calibri" w:cs="Calibri"/>
          <w:sz w:val="22"/>
          <w:szCs w:val="22"/>
        </w:rPr>
      </w:pPr>
      <w:r w:rsidRPr="00A36136">
        <w:rPr>
          <w:rFonts w:ascii="Calibri" w:hAnsi="Calibri" w:cs="Calibri"/>
          <w:sz w:val="22"/>
          <w:szCs w:val="22"/>
        </w:rPr>
        <w:t> </w:t>
      </w:r>
    </w:p>
    <w:sectPr w:rsidR="00FE5FC7" w:rsidRPr="00A36136" w:rsidSect="00D931C6">
      <w:headerReference w:type="default" r:id="rId12"/>
      <w:footerReference w:type="default" r:id="rId13"/>
      <w:pgSz w:w="11900" w:h="16840"/>
      <w:pgMar w:top="567"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19A46" w14:textId="77777777" w:rsidR="007B3E59" w:rsidRDefault="007B3E59">
      <w:r>
        <w:separator/>
      </w:r>
    </w:p>
  </w:endnote>
  <w:endnote w:type="continuationSeparator" w:id="0">
    <w:p w14:paraId="4D403485" w14:textId="77777777" w:rsidR="007B3E59" w:rsidRDefault="007B3E59">
      <w:r>
        <w:continuationSeparator/>
      </w:r>
    </w:p>
  </w:endnote>
  <w:endnote w:type="continuationNotice" w:id="1">
    <w:p w14:paraId="2DB4A97D" w14:textId="77777777" w:rsidR="007B3E59" w:rsidRDefault="007B3E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D9B4" w14:textId="77777777" w:rsidR="00FE5FC7" w:rsidRDefault="002E2B7A">
    <w:pPr>
      <w:pStyle w:val="Footer"/>
      <w:tabs>
        <w:tab w:val="clear" w:pos="9026"/>
        <w:tab w:val="right" w:pos="9000"/>
      </w:tabs>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24970" w14:textId="77777777" w:rsidR="007B3E59" w:rsidRDefault="007B3E59">
      <w:r>
        <w:separator/>
      </w:r>
    </w:p>
  </w:footnote>
  <w:footnote w:type="continuationSeparator" w:id="0">
    <w:p w14:paraId="48404F83" w14:textId="77777777" w:rsidR="007B3E59" w:rsidRDefault="007B3E59">
      <w:r>
        <w:continuationSeparator/>
      </w:r>
    </w:p>
  </w:footnote>
  <w:footnote w:type="continuationNotice" w:id="1">
    <w:p w14:paraId="6C92D3ED" w14:textId="77777777" w:rsidR="007B3E59" w:rsidRDefault="007B3E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C1A7" w14:textId="77777777" w:rsidR="00FE5FC7" w:rsidRDefault="00FE5FC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158"/>
    <w:multiLevelType w:val="multilevel"/>
    <w:tmpl w:val="B210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4458A6"/>
    <w:multiLevelType w:val="multilevel"/>
    <w:tmpl w:val="4D3EA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9E695A"/>
    <w:multiLevelType w:val="hybridMultilevel"/>
    <w:tmpl w:val="E80EFEF0"/>
    <w:styleLink w:val="ImportedStyle4"/>
    <w:lvl w:ilvl="0" w:tplc="F9027EFE">
      <w:start w:val="1"/>
      <w:numFmt w:val="bullet"/>
      <w:lvlText w:val="·"/>
      <w:lvlJc w:val="left"/>
      <w:pPr>
        <w:tabs>
          <w:tab w:val="left" w:pos="207"/>
          <w:tab w:val="num" w:pos="1440"/>
        </w:tabs>
        <w:ind w:left="56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43CE236">
      <w:start w:val="1"/>
      <w:numFmt w:val="bullet"/>
      <w:lvlText w:val="·"/>
      <w:lvlJc w:val="left"/>
      <w:pPr>
        <w:tabs>
          <w:tab w:val="left" w:pos="207"/>
          <w:tab w:val="num" w:pos="2160"/>
        </w:tabs>
        <w:ind w:left="128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D76A9250">
      <w:start w:val="1"/>
      <w:numFmt w:val="bullet"/>
      <w:lvlText w:val="·"/>
      <w:lvlJc w:val="left"/>
      <w:pPr>
        <w:tabs>
          <w:tab w:val="left" w:pos="207"/>
          <w:tab w:val="num" w:pos="2880"/>
        </w:tabs>
        <w:ind w:left="200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782CAE4">
      <w:start w:val="1"/>
      <w:numFmt w:val="bullet"/>
      <w:lvlText w:val="·"/>
      <w:lvlJc w:val="left"/>
      <w:pPr>
        <w:tabs>
          <w:tab w:val="left" w:pos="207"/>
          <w:tab w:val="num" w:pos="3600"/>
        </w:tabs>
        <w:ind w:left="272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324C836">
      <w:start w:val="1"/>
      <w:numFmt w:val="bullet"/>
      <w:lvlText w:val="·"/>
      <w:lvlJc w:val="left"/>
      <w:pPr>
        <w:tabs>
          <w:tab w:val="left" w:pos="207"/>
          <w:tab w:val="num" w:pos="4320"/>
        </w:tabs>
        <w:ind w:left="344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51CAAB2">
      <w:start w:val="1"/>
      <w:numFmt w:val="bullet"/>
      <w:lvlText w:val="·"/>
      <w:lvlJc w:val="left"/>
      <w:pPr>
        <w:tabs>
          <w:tab w:val="left" w:pos="207"/>
          <w:tab w:val="num" w:pos="5040"/>
        </w:tabs>
        <w:ind w:left="416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DFB6F24C">
      <w:start w:val="1"/>
      <w:numFmt w:val="bullet"/>
      <w:lvlText w:val="·"/>
      <w:lvlJc w:val="left"/>
      <w:pPr>
        <w:tabs>
          <w:tab w:val="left" w:pos="207"/>
          <w:tab w:val="num" w:pos="5760"/>
        </w:tabs>
        <w:ind w:left="488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14A8D29C">
      <w:start w:val="1"/>
      <w:numFmt w:val="bullet"/>
      <w:lvlText w:val="·"/>
      <w:lvlJc w:val="left"/>
      <w:pPr>
        <w:tabs>
          <w:tab w:val="left" w:pos="207"/>
          <w:tab w:val="num" w:pos="6480"/>
        </w:tabs>
        <w:ind w:left="560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40347E86">
      <w:start w:val="1"/>
      <w:numFmt w:val="bullet"/>
      <w:lvlText w:val="·"/>
      <w:lvlJc w:val="left"/>
      <w:pPr>
        <w:tabs>
          <w:tab w:val="left" w:pos="207"/>
          <w:tab w:val="num" w:pos="7200"/>
        </w:tabs>
        <w:ind w:left="6327"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 w15:restartNumberingAfterBreak="0">
    <w:nsid w:val="047B0543"/>
    <w:multiLevelType w:val="multilevel"/>
    <w:tmpl w:val="F57A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A353F6"/>
    <w:multiLevelType w:val="hybridMultilevel"/>
    <w:tmpl w:val="8EC6ABAC"/>
    <w:styleLink w:val="ImportedStyle8"/>
    <w:lvl w:ilvl="0" w:tplc="6D72100A">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A4CA4A8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FC61BD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E2258E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43E4D5A">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E2EDB1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CF2EBCC">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A78B6A4">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09C64EA">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06C31F22"/>
    <w:multiLevelType w:val="multilevel"/>
    <w:tmpl w:val="48DC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797C2E"/>
    <w:multiLevelType w:val="multilevel"/>
    <w:tmpl w:val="8454F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1F412E"/>
    <w:multiLevelType w:val="multilevel"/>
    <w:tmpl w:val="9E2E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CF3B88"/>
    <w:multiLevelType w:val="hybridMultilevel"/>
    <w:tmpl w:val="44BEB73E"/>
    <w:styleLink w:val="ImportedStyle11"/>
    <w:lvl w:ilvl="0" w:tplc="3942039C">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50A2374">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368134C">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E307CD6">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B33A2DB2">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904DC0E">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6E636B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5A85AB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69C4CE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9" w15:restartNumberingAfterBreak="0">
    <w:nsid w:val="10A23FA3"/>
    <w:multiLevelType w:val="multilevel"/>
    <w:tmpl w:val="1910E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3022A0"/>
    <w:multiLevelType w:val="multilevel"/>
    <w:tmpl w:val="0BAC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6A2EF8"/>
    <w:multiLevelType w:val="multilevel"/>
    <w:tmpl w:val="3DFC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2E25C1"/>
    <w:multiLevelType w:val="multilevel"/>
    <w:tmpl w:val="4AA64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3B7267"/>
    <w:multiLevelType w:val="multilevel"/>
    <w:tmpl w:val="334EA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8261F37"/>
    <w:multiLevelType w:val="hybridMultilevel"/>
    <w:tmpl w:val="71AC3AB6"/>
    <w:styleLink w:val="ImportedStyle2"/>
    <w:lvl w:ilvl="0" w:tplc="B5FAAA2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6E4D15C">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1EC7DC0">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A3EB5FC">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2883318">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8F0AF44E">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0EA07CC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44000AE">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597A398A">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5" w15:restartNumberingAfterBreak="0">
    <w:nsid w:val="1C3A0C5B"/>
    <w:multiLevelType w:val="hybridMultilevel"/>
    <w:tmpl w:val="59825C1C"/>
    <w:styleLink w:val="ImportedStyle3"/>
    <w:lvl w:ilvl="0" w:tplc="2B26D214">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A2365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0510B2F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B0BCB1A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18108B5C">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D98BFF0">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F8FEF318">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408CC0A">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8223C1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6" w15:restartNumberingAfterBreak="0">
    <w:nsid w:val="1C9B1EAE"/>
    <w:multiLevelType w:val="multilevel"/>
    <w:tmpl w:val="4AC60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CFB0C74"/>
    <w:multiLevelType w:val="hybridMultilevel"/>
    <w:tmpl w:val="7058758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A50730"/>
    <w:multiLevelType w:val="multilevel"/>
    <w:tmpl w:val="C73A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D9545D"/>
    <w:multiLevelType w:val="multilevel"/>
    <w:tmpl w:val="5DF2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F954420"/>
    <w:multiLevelType w:val="hybridMultilevel"/>
    <w:tmpl w:val="96DE4160"/>
    <w:styleLink w:val="ImportedStyle10"/>
    <w:lvl w:ilvl="0" w:tplc="5AD867A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65E1EE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EBFA7626">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16F86C1A">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74E4908">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E92131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2B24FF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940FE04">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652AE2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1" w15:restartNumberingAfterBreak="0">
    <w:nsid w:val="20261500"/>
    <w:multiLevelType w:val="multilevel"/>
    <w:tmpl w:val="B486F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4A622F2"/>
    <w:multiLevelType w:val="multilevel"/>
    <w:tmpl w:val="AA1C6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89C11B0"/>
    <w:multiLevelType w:val="multilevel"/>
    <w:tmpl w:val="8F263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A3B4F0D"/>
    <w:multiLevelType w:val="hybridMultilevel"/>
    <w:tmpl w:val="DBE68FFA"/>
    <w:styleLink w:val="ImportedStyle6"/>
    <w:lvl w:ilvl="0" w:tplc="FE18883E">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E74541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848FEC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AFC18D0">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D6E338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340E0C2">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6DE9B3A">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7FF2CDCC">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30A6256">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5" w15:restartNumberingAfterBreak="0">
    <w:nsid w:val="2B0D3C5E"/>
    <w:multiLevelType w:val="multilevel"/>
    <w:tmpl w:val="5CD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C602702"/>
    <w:multiLevelType w:val="hybridMultilevel"/>
    <w:tmpl w:val="6C9AD6CC"/>
    <w:styleLink w:val="ImportedStyle1"/>
    <w:lvl w:ilvl="0" w:tplc="D09C9DCC">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D30C20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AB49E4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DF21DC4">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D90E7F8">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11AD1F2">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C42160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CB679B6">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D82F494">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7" w15:restartNumberingAfterBreak="0">
    <w:nsid w:val="2C9C143E"/>
    <w:multiLevelType w:val="multilevel"/>
    <w:tmpl w:val="A9A81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ED729D4"/>
    <w:multiLevelType w:val="hybridMultilevel"/>
    <w:tmpl w:val="D46CA9EA"/>
    <w:styleLink w:val="ImportedStyle15"/>
    <w:lvl w:ilvl="0" w:tplc="F2BA8B7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99E0E26">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E20E45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1AE7D5A">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498AA9F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EEB402C2">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32A8998">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EE96B89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345ACD2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9" w15:restartNumberingAfterBreak="0">
    <w:nsid w:val="332A0047"/>
    <w:multiLevelType w:val="multilevel"/>
    <w:tmpl w:val="A23A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BB3566"/>
    <w:multiLevelType w:val="multilevel"/>
    <w:tmpl w:val="8AB2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86F3E08"/>
    <w:multiLevelType w:val="multilevel"/>
    <w:tmpl w:val="E840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59326B"/>
    <w:multiLevelType w:val="hybridMultilevel"/>
    <w:tmpl w:val="EA52CF96"/>
    <w:styleLink w:val="ImportedStyle9"/>
    <w:lvl w:ilvl="0" w:tplc="42E013AE">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EECAA22">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6432477C">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5CC2F66">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81C96EE">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6E4A60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A3A396C">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485A22F0">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B76E7EB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3" w15:restartNumberingAfterBreak="0">
    <w:nsid w:val="3E87725D"/>
    <w:multiLevelType w:val="multilevel"/>
    <w:tmpl w:val="5986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EE17906"/>
    <w:multiLevelType w:val="multilevel"/>
    <w:tmpl w:val="6532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31B2628"/>
    <w:multiLevelType w:val="multilevel"/>
    <w:tmpl w:val="298AE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4066B53"/>
    <w:multiLevelType w:val="multilevel"/>
    <w:tmpl w:val="4B28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4B9321C"/>
    <w:multiLevelType w:val="hybridMultilevel"/>
    <w:tmpl w:val="49C22D14"/>
    <w:styleLink w:val="ImportedStyle5"/>
    <w:lvl w:ilvl="0" w:tplc="C0B46F2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D4C31DE">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480C20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7EE0DFD8">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81A3664">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FF086EB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A1A6D1BC">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E4EAA30">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8DCC8F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8" w15:restartNumberingAfterBreak="0">
    <w:nsid w:val="45AE6F39"/>
    <w:multiLevelType w:val="hybridMultilevel"/>
    <w:tmpl w:val="5E7C2BEA"/>
    <w:styleLink w:val="ImportedStyle13"/>
    <w:lvl w:ilvl="0" w:tplc="14CAEF80">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E105596">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5865186">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D6540D0C">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16E390C">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1004B27E">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782122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48ED298">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5DA489A">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39" w15:restartNumberingAfterBreak="0">
    <w:nsid w:val="47E71E56"/>
    <w:multiLevelType w:val="hybridMultilevel"/>
    <w:tmpl w:val="1D745010"/>
    <w:styleLink w:val="ImportedStyle7"/>
    <w:lvl w:ilvl="0" w:tplc="D7D45818">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F1B2E248">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260E8E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CB00606E">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C3EEF80">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1F4990C">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1CADF9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82C669FA">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1D0A4B9A">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0" w15:restartNumberingAfterBreak="0">
    <w:nsid w:val="496F65F3"/>
    <w:multiLevelType w:val="multilevel"/>
    <w:tmpl w:val="E6CC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B7D3BC5"/>
    <w:multiLevelType w:val="multilevel"/>
    <w:tmpl w:val="681A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05813C6"/>
    <w:multiLevelType w:val="hybridMultilevel"/>
    <w:tmpl w:val="9A645BDA"/>
    <w:styleLink w:val="ImportedStyle14"/>
    <w:lvl w:ilvl="0" w:tplc="41CEF0B8">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80723C00">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524A37DA">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9A286D2">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B2406F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C8853D4">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ECCFD10">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27A4CCE">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73C9378">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3" w15:restartNumberingAfterBreak="0">
    <w:nsid w:val="5FA92732"/>
    <w:multiLevelType w:val="hybridMultilevel"/>
    <w:tmpl w:val="E03E6C00"/>
    <w:styleLink w:val="ImportedStyle12"/>
    <w:lvl w:ilvl="0" w:tplc="D512A9F6">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C80C02CA">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79924D96">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D50A160">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7288272">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C7EC4130">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264EFB42">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72AAF7E">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F16EC234">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4" w15:restartNumberingAfterBreak="0">
    <w:nsid w:val="60241543"/>
    <w:multiLevelType w:val="hybridMultilevel"/>
    <w:tmpl w:val="E19CA77C"/>
    <w:styleLink w:val="ImportedStyle16"/>
    <w:lvl w:ilvl="0" w:tplc="DF7067D2">
      <w:start w:val="1"/>
      <w:numFmt w:val="bullet"/>
      <w:lvlText w:val="·"/>
      <w:lvlJc w:val="left"/>
      <w:pPr>
        <w:tabs>
          <w:tab w:val="left" w:pos="720"/>
          <w:tab w:val="num" w:pos="1440"/>
        </w:tabs>
        <w:ind w:left="10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C241A8A">
      <w:start w:val="1"/>
      <w:numFmt w:val="bullet"/>
      <w:lvlText w:val="·"/>
      <w:lvlJc w:val="left"/>
      <w:pPr>
        <w:tabs>
          <w:tab w:val="left" w:pos="720"/>
          <w:tab w:val="num" w:pos="2160"/>
        </w:tabs>
        <w:ind w:left="18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97D65AE2">
      <w:start w:val="1"/>
      <w:numFmt w:val="bullet"/>
      <w:lvlText w:val="·"/>
      <w:lvlJc w:val="left"/>
      <w:pPr>
        <w:tabs>
          <w:tab w:val="left" w:pos="720"/>
          <w:tab w:val="num" w:pos="2880"/>
        </w:tabs>
        <w:ind w:left="25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662CFB8">
      <w:start w:val="1"/>
      <w:numFmt w:val="bullet"/>
      <w:lvlText w:val="·"/>
      <w:lvlJc w:val="left"/>
      <w:pPr>
        <w:tabs>
          <w:tab w:val="left" w:pos="720"/>
          <w:tab w:val="num" w:pos="3600"/>
        </w:tabs>
        <w:ind w:left="32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590CDE6">
      <w:start w:val="1"/>
      <w:numFmt w:val="bullet"/>
      <w:lvlText w:val="·"/>
      <w:lvlJc w:val="left"/>
      <w:pPr>
        <w:tabs>
          <w:tab w:val="left" w:pos="720"/>
          <w:tab w:val="num" w:pos="4320"/>
        </w:tabs>
        <w:ind w:left="396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957E6EAA">
      <w:start w:val="1"/>
      <w:numFmt w:val="bullet"/>
      <w:lvlText w:val="·"/>
      <w:lvlJc w:val="left"/>
      <w:pPr>
        <w:tabs>
          <w:tab w:val="left" w:pos="720"/>
          <w:tab w:val="num" w:pos="5040"/>
        </w:tabs>
        <w:ind w:left="468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F4A882E">
      <w:start w:val="1"/>
      <w:numFmt w:val="bullet"/>
      <w:lvlText w:val="·"/>
      <w:lvlJc w:val="left"/>
      <w:pPr>
        <w:tabs>
          <w:tab w:val="left" w:pos="720"/>
          <w:tab w:val="num" w:pos="5760"/>
        </w:tabs>
        <w:ind w:left="540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3D22B42">
      <w:start w:val="1"/>
      <w:numFmt w:val="bullet"/>
      <w:lvlText w:val="·"/>
      <w:lvlJc w:val="left"/>
      <w:pPr>
        <w:tabs>
          <w:tab w:val="left" w:pos="720"/>
          <w:tab w:val="num" w:pos="6480"/>
        </w:tabs>
        <w:ind w:left="61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CF882212">
      <w:start w:val="1"/>
      <w:numFmt w:val="bullet"/>
      <w:lvlText w:val="·"/>
      <w:lvlJc w:val="left"/>
      <w:pPr>
        <w:tabs>
          <w:tab w:val="left" w:pos="720"/>
          <w:tab w:val="num" w:pos="7200"/>
        </w:tabs>
        <w:ind w:left="684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5" w15:restartNumberingAfterBreak="0">
    <w:nsid w:val="636F5D87"/>
    <w:multiLevelType w:val="multilevel"/>
    <w:tmpl w:val="93D4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89E3054"/>
    <w:multiLevelType w:val="multilevel"/>
    <w:tmpl w:val="8FEE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C1D5D25"/>
    <w:multiLevelType w:val="multilevel"/>
    <w:tmpl w:val="30BE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D2F01C5"/>
    <w:multiLevelType w:val="multilevel"/>
    <w:tmpl w:val="178EE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7650C0"/>
    <w:multiLevelType w:val="multilevel"/>
    <w:tmpl w:val="3758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AF01F4D"/>
    <w:multiLevelType w:val="multilevel"/>
    <w:tmpl w:val="F056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CE520AB"/>
    <w:multiLevelType w:val="multilevel"/>
    <w:tmpl w:val="F5069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D696846"/>
    <w:multiLevelType w:val="hybridMultilevel"/>
    <w:tmpl w:val="A582DA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F357381"/>
    <w:multiLevelType w:val="multilevel"/>
    <w:tmpl w:val="E546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32235947">
    <w:abstractNumId w:val="26"/>
  </w:num>
  <w:num w:numId="2" w16cid:durableId="34819841">
    <w:abstractNumId w:val="14"/>
  </w:num>
  <w:num w:numId="3" w16cid:durableId="1124226733">
    <w:abstractNumId w:val="15"/>
  </w:num>
  <w:num w:numId="4" w16cid:durableId="1346058841">
    <w:abstractNumId w:val="2"/>
  </w:num>
  <w:num w:numId="5" w16cid:durableId="1893425922">
    <w:abstractNumId w:val="37"/>
  </w:num>
  <w:num w:numId="6" w16cid:durableId="1743605600">
    <w:abstractNumId w:val="24"/>
  </w:num>
  <w:num w:numId="7" w16cid:durableId="651253099">
    <w:abstractNumId w:val="39"/>
  </w:num>
  <w:num w:numId="8" w16cid:durableId="1000503554">
    <w:abstractNumId w:val="4"/>
  </w:num>
  <w:num w:numId="9" w16cid:durableId="1197892607">
    <w:abstractNumId w:val="32"/>
  </w:num>
  <w:num w:numId="10" w16cid:durableId="1990398779">
    <w:abstractNumId w:val="20"/>
  </w:num>
  <w:num w:numId="11" w16cid:durableId="1507017895">
    <w:abstractNumId w:val="8"/>
  </w:num>
  <w:num w:numId="12" w16cid:durableId="1298334498">
    <w:abstractNumId w:val="43"/>
  </w:num>
  <w:num w:numId="13" w16cid:durableId="857236883">
    <w:abstractNumId w:val="38"/>
  </w:num>
  <w:num w:numId="14" w16cid:durableId="1613854963">
    <w:abstractNumId w:val="42"/>
  </w:num>
  <w:num w:numId="15" w16cid:durableId="72438280">
    <w:abstractNumId w:val="28"/>
  </w:num>
  <w:num w:numId="16" w16cid:durableId="1615332685">
    <w:abstractNumId w:val="44"/>
  </w:num>
  <w:num w:numId="17" w16cid:durableId="1604416066">
    <w:abstractNumId w:val="52"/>
  </w:num>
  <w:num w:numId="18" w16cid:durableId="2089229297">
    <w:abstractNumId w:val="22"/>
  </w:num>
  <w:num w:numId="19" w16cid:durableId="76639985">
    <w:abstractNumId w:val="29"/>
  </w:num>
  <w:num w:numId="20" w16cid:durableId="2115394018">
    <w:abstractNumId w:val="41"/>
  </w:num>
  <w:num w:numId="21" w16cid:durableId="748963912">
    <w:abstractNumId w:val="13"/>
  </w:num>
  <w:num w:numId="22" w16cid:durableId="1000620899">
    <w:abstractNumId w:val="40"/>
  </w:num>
  <w:num w:numId="23" w16cid:durableId="1087770832">
    <w:abstractNumId w:val="46"/>
  </w:num>
  <w:num w:numId="24" w16cid:durableId="490634892">
    <w:abstractNumId w:val="16"/>
  </w:num>
  <w:num w:numId="25" w16cid:durableId="2117478791">
    <w:abstractNumId w:val="3"/>
  </w:num>
  <w:num w:numId="26" w16cid:durableId="1137378878">
    <w:abstractNumId w:val="25"/>
  </w:num>
  <w:num w:numId="27" w16cid:durableId="611939987">
    <w:abstractNumId w:val="18"/>
  </w:num>
  <w:num w:numId="28" w16cid:durableId="1435369887">
    <w:abstractNumId w:val="21"/>
  </w:num>
  <w:num w:numId="29" w16cid:durableId="1595942330">
    <w:abstractNumId w:val="50"/>
  </w:num>
  <w:num w:numId="30" w16cid:durableId="1635216844">
    <w:abstractNumId w:val="9"/>
  </w:num>
  <w:num w:numId="31" w16cid:durableId="2023168449">
    <w:abstractNumId w:val="31"/>
  </w:num>
  <w:num w:numId="32" w16cid:durableId="278605020">
    <w:abstractNumId w:val="33"/>
  </w:num>
  <w:num w:numId="33" w16cid:durableId="1779834372">
    <w:abstractNumId w:val="12"/>
  </w:num>
  <w:num w:numId="34" w16cid:durableId="955059077">
    <w:abstractNumId w:val="19"/>
  </w:num>
  <w:num w:numId="35" w16cid:durableId="446437362">
    <w:abstractNumId w:val="23"/>
  </w:num>
  <w:num w:numId="36" w16cid:durableId="925848134">
    <w:abstractNumId w:val="0"/>
  </w:num>
  <w:num w:numId="37" w16cid:durableId="1539582992">
    <w:abstractNumId w:val="30"/>
  </w:num>
  <w:num w:numId="38" w16cid:durableId="2129541837">
    <w:abstractNumId w:val="53"/>
  </w:num>
  <w:num w:numId="39" w16cid:durableId="561062889">
    <w:abstractNumId w:val="27"/>
  </w:num>
  <w:num w:numId="40" w16cid:durableId="1117335324">
    <w:abstractNumId w:val="1"/>
  </w:num>
  <w:num w:numId="41" w16cid:durableId="33166208">
    <w:abstractNumId w:val="49"/>
  </w:num>
  <w:num w:numId="42" w16cid:durableId="994991756">
    <w:abstractNumId w:val="10"/>
  </w:num>
  <w:num w:numId="43" w16cid:durableId="1437597819">
    <w:abstractNumId w:val="51"/>
  </w:num>
  <w:num w:numId="44" w16cid:durableId="1285188226">
    <w:abstractNumId w:val="11"/>
  </w:num>
  <w:num w:numId="45" w16cid:durableId="2091074473">
    <w:abstractNumId w:val="36"/>
  </w:num>
  <w:num w:numId="46" w16cid:durableId="2117754228">
    <w:abstractNumId w:val="48"/>
  </w:num>
  <w:num w:numId="47" w16cid:durableId="864292540">
    <w:abstractNumId w:val="5"/>
  </w:num>
  <w:num w:numId="48" w16cid:durableId="1208177621">
    <w:abstractNumId w:val="35"/>
  </w:num>
  <w:num w:numId="49" w16cid:durableId="1827741039">
    <w:abstractNumId w:val="45"/>
  </w:num>
  <w:num w:numId="50" w16cid:durableId="1135879667">
    <w:abstractNumId w:val="6"/>
  </w:num>
  <w:num w:numId="51" w16cid:durableId="438062410">
    <w:abstractNumId w:val="47"/>
  </w:num>
  <w:num w:numId="52" w16cid:durableId="1557473646">
    <w:abstractNumId w:val="34"/>
  </w:num>
  <w:num w:numId="53" w16cid:durableId="880627928">
    <w:abstractNumId w:val="7"/>
  </w:num>
  <w:num w:numId="54" w16cid:durableId="819729059">
    <w:abstractNumId w:val="1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FC7"/>
    <w:rsid w:val="00001AD7"/>
    <w:rsid w:val="00015272"/>
    <w:rsid w:val="0002600F"/>
    <w:rsid w:val="000944B9"/>
    <w:rsid w:val="000C1C78"/>
    <w:rsid w:val="000E3476"/>
    <w:rsid w:val="000E74FA"/>
    <w:rsid w:val="000F1626"/>
    <w:rsid w:val="00100704"/>
    <w:rsid w:val="00106393"/>
    <w:rsid w:val="001254DC"/>
    <w:rsid w:val="0014296C"/>
    <w:rsid w:val="001503FD"/>
    <w:rsid w:val="0016342E"/>
    <w:rsid w:val="001764DA"/>
    <w:rsid w:val="0018503B"/>
    <w:rsid w:val="001A7047"/>
    <w:rsid w:val="001B0B9C"/>
    <w:rsid w:val="001B2DBF"/>
    <w:rsid w:val="001D4D96"/>
    <w:rsid w:val="00211310"/>
    <w:rsid w:val="00217C9A"/>
    <w:rsid w:val="00222C09"/>
    <w:rsid w:val="00255695"/>
    <w:rsid w:val="00290A94"/>
    <w:rsid w:val="00292AB4"/>
    <w:rsid w:val="002A6AD5"/>
    <w:rsid w:val="002B4DCC"/>
    <w:rsid w:val="002C03B7"/>
    <w:rsid w:val="002C6090"/>
    <w:rsid w:val="002D45FC"/>
    <w:rsid w:val="002E2B7A"/>
    <w:rsid w:val="002E3EA7"/>
    <w:rsid w:val="002F2CA2"/>
    <w:rsid w:val="003269AB"/>
    <w:rsid w:val="003469E1"/>
    <w:rsid w:val="003479F7"/>
    <w:rsid w:val="00350514"/>
    <w:rsid w:val="003520C8"/>
    <w:rsid w:val="0037212D"/>
    <w:rsid w:val="00375779"/>
    <w:rsid w:val="00377D52"/>
    <w:rsid w:val="00383386"/>
    <w:rsid w:val="00390719"/>
    <w:rsid w:val="00394D7E"/>
    <w:rsid w:val="003E20D1"/>
    <w:rsid w:val="004200B1"/>
    <w:rsid w:val="00442ACD"/>
    <w:rsid w:val="004737CA"/>
    <w:rsid w:val="00485807"/>
    <w:rsid w:val="004F1A80"/>
    <w:rsid w:val="004F465F"/>
    <w:rsid w:val="00501162"/>
    <w:rsid w:val="0050443C"/>
    <w:rsid w:val="005071F6"/>
    <w:rsid w:val="00521409"/>
    <w:rsid w:val="00532B9F"/>
    <w:rsid w:val="00573B3F"/>
    <w:rsid w:val="0059750F"/>
    <w:rsid w:val="005A07B3"/>
    <w:rsid w:val="005A236C"/>
    <w:rsid w:val="005B2531"/>
    <w:rsid w:val="005E22EB"/>
    <w:rsid w:val="005E265F"/>
    <w:rsid w:val="005F04E1"/>
    <w:rsid w:val="005F626D"/>
    <w:rsid w:val="00611AA8"/>
    <w:rsid w:val="00625600"/>
    <w:rsid w:val="00632C19"/>
    <w:rsid w:val="00635EE9"/>
    <w:rsid w:val="00637C11"/>
    <w:rsid w:val="006647EF"/>
    <w:rsid w:val="00665CD9"/>
    <w:rsid w:val="00674F38"/>
    <w:rsid w:val="006C2023"/>
    <w:rsid w:val="006C6D3F"/>
    <w:rsid w:val="006F0596"/>
    <w:rsid w:val="00730DE4"/>
    <w:rsid w:val="00733F11"/>
    <w:rsid w:val="007354D0"/>
    <w:rsid w:val="0075034B"/>
    <w:rsid w:val="00783A80"/>
    <w:rsid w:val="0078585E"/>
    <w:rsid w:val="007A07D9"/>
    <w:rsid w:val="007A414F"/>
    <w:rsid w:val="007A4895"/>
    <w:rsid w:val="007A5C52"/>
    <w:rsid w:val="007B3E59"/>
    <w:rsid w:val="007D3E3A"/>
    <w:rsid w:val="007D5866"/>
    <w:rsid w:val="007E7D81"/>
    <w:rsid w:val="00810E44"/>
    <w:rsid w:val="00812D97"/>
    <w:rsid w:val="0081497C"/>
    <w:rsid w:val="00825B5D"/>
    <w:rsid w:val="0082685B"/>
    <w:rsid w:val="00836262"/>
    <w:rsid w:val="00847A54"/>
    <w:rsid w:val="00890793"/>
    <w:rsid w:val="008C154A"/>
    <w:rsid w:val="008E15CE"/>
    <w:rsid w:val="00920043"/>
    <w:rsid w:val="00934FB1"/>
    <w:rsid w:val="00935DF8"/>
    <w:rsid w:val="009472AA"/>
    <w:rsid w:val="00964905"/>
    <w:rsid w:val="0099474D"/>
    <w:rsid w:val="009A4FDB"/>
    <w:rsid w:val="009B34D7"/>
    <w:rsid w:val="009C0D34"/>
    <w:rsid w:val="00A0328C"/>
    <w:rsid w:val="00A07ED8"/>
    <w:rsid w:val="00A16305"/>
    <w:rsid w:val="00A36136"/>
    <w:rsid w:val="00A4182D"/>
    <w:rsid w:val="00A93685"/>
    <w:rsid w:val="00AB4D88"/>
    <w:rsid w:val="00AB6732"/>
    <w:rsid w:val="00AF22A3"/>
    <w:rsid w:val="00B05C38"/>
    <w:rsid w:val="00B11625"/>
    <w:rsid w:val="00B11A08"/>
    <w:rsid w:val="00B33BE1"/>
    <w:rsid w:val="00B37378"/>
    <w:rsid w:val="00B57AFA"/>
    <w:rsid w:val="00B6018E"/>
    <w:rsid w:val="00B6324D"/>
    <w:rsid w:val="00B70467"/>
    <w:rsid w:val="00B81920"/>
    <w:rsid w:val="00BC160E"/>
    <w:rsid w:val="00BC3454"/>
    <w:rsid w:val="00BD5D99"/>
    <w:rsid w:val="00C07A67"/>
    <w:rsid w:val="00C305A8"/>
    <w:rsid w:val="00C5582E"/>
    <w:rsid w:val="00C55C7F"/>
    <w:rsid w:val="00C66872"/>
    <w:rsid w:val="00C817F9"/>
    <w:rsid w:val="00CB2DB5"/>
    <w:rsid w:val="00CC0D83"/>
    <w:rsid w:val="00CC5E30"/>
    <w:rsid w:val="00CF3C54"/>
    <w:rsid w:val="00D11050"/>
    <w:rsid w:val="00D3393C"/>
    <w:rsid w:val="00D376C0"/>
    <w:rsid w:val="00D57F1B"/>
    <w:rsid w:val="00D81B11"/>
    <w:rsid w:val="00D9188E"/>
    <w:rsid w:val="00D931C6"/>
    <w:rsid w:val="00E06EBA"/>
    <w:rsid w:val="00E10293"/>
    <w:rsid w:val="00E154D8"/>
    <w:rsid w:val="00E37F42"/>
    <w:rsid w:val="00E65A81"/>
    <w:rsid w:val="00E83F5E"/>
    <w:rsid w:val="00E93ABF"/>
    <w:rsid w:val="00EB1BD0"/>
    <w:rsid w:val="00EC251D"/>
    <w:rsid w:val="00EE377B"/>
    <w:rsid w:val="00F02925"/>
    <w:rsid w:val="00F435CA"/>
    <w:rsid w:val="00F61775"/>
    <w:rsid w:val="00F92659"/>
    <w:rsid w:val="00FB2339"/>
    <w:rsid w:val="00FB27E5"/>
    <w:rsid w:val="00FB58CA"/>
    <w:rsid w:val="00FE5FC7"/>
    <w:rsid w:val="00FE6D5C"/>
    <w:rsid w:val="02BECDA3"/>
    <w:rsid w:val="08BFF61E"/>
    <w:rsid w:val="094EDB2F"/>
    <w:rsid w:val="0FBE1CB3"/>
    <w:rsid w:val="152B22F4"/>
    <w:rsid w:val="17A6EF68"/>
    <w:rsid w:val="1ADE902A"/>
    <w:rsid w:val="1F3E51B9"/>
    <w:rsid w:val="20F143B1"/>
    <w:rsid w:val="22FAA668"/>
    <w:rsid w:val="23345A7A"/>
    <w:rsid w:val="275969CF"/>
    <w:rsid w:val="2C6E96DF"/>
    <w:rsid w:val="2E05D1B7"/>
    <w:rsid w:val="2E633897"/>
    <w:rsid w:val="3060CC58"/>
    <w:rsid w:val="320E8EEF"/>
    <w:rsid w:val="33AA5F50"/>
    <w:rsid w:val="33D82559"/>
    <w:rsid w:val="35A05D86"/>
    <w:rsid w:val="35B9F8CF"/>
    <w:rsid w:val="3A73CEA9"/>
    <w:rsid w:val="3F18FF79"/>
    <w:rsid w:val="409FBB1A"/>
    <w:rsid w:val="41A060D2"/>
    <w:rsid w:val="4E8715D5"/>
    <w:rsid w:val="5262FD79"/>
    <w:rsid w:val="53828466"/>
    <w:rsid w:val="550B6F4F"/>
    <w:rsid w:val="5766073B"/>
    <w:rsid w:val="58431011"/>
    <w:rsid w:val="5D4137E0"/>
    <w:rsid w:val="5E601146"/>
    <w:rsid w:val="5EDD0841"/>
    <w:rsid w:val="60560F7C"/>
    <w:rsid w:val="6078D8A2"/>
    <w:rsid w:val="64CF52CA"/>
    <w:rsid w:val="68D727F0"/>
    <w:rsid w:val="6B556D10"/>
    <w:rsid w:val="6CA01AD0"/>
    <w:rsid w:val="6CFA9E1F"/>
    <w:rsid w:val="6ED062E5"/>
    <w:rsid w:val="70310EE8"/>
    <w:rsid w:val="706C3346"/>
    <w:rsid w:val="70B14E31"/>
    <w:rsid w:val="719489E4"/>
    <w:rsid w:val="71B9CCB1"/>
    <w:rsid w:val="720803A7"/>
    <w:rsid w:val="74CAFE3C"/>
    <w:rsid w:val="77062B76"/>
    <w:rsid w:val="78453E4C"/>
    <w:rsid w:val="78880CEB"/>
    <w:rsid w:val="79E10EAD"/>
    <w:rsid w:val="7FC12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517F7"/>
  <w15:docId w15:val="{0E641ED4-9B51-4BCE-8218-004A32BB9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ListParagraph">
    <w:name w:val="List Paragraph"/>
    <w:uiPriority w:val="34"/>
    <w:qFormat/>
    <w:pPr>
      <w:spacing w:after="160" w:line="259" w:lineRule="auto"/>
      <w:ind w:left="720"/>
    </w:pPr>
    <w:rPr>
      <w:rFonts w:ascii="Calibri" w:hAnsi="Calibri" w:cs="Arial Unicode MS"/>
      <w:color w:val="000000"/>
      <w:sz w:val="22"/>
      <w:szCs w:val="22"/>
      <w:u w:color="000000"/>
      <w:lang w:val="en-US"/>
    </w:rPr>
  </w:style>
  <w:style w:type="paragraph" w:customStyle="1" w:styleId="Body">
    <w:name w:val="Body"/>
    <w:pPr>
      <w:spacing w:after="160" w:line="259"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paragraph" w:styleId="NoSpacing">
    <w:name w:val="No Spacing"/>
    <w:uiPriority w:val="1"/>
    <w:qFormat/>
    <w:rPr>
      <w:rFonts w:ascii="Calibri" w:hAnsi="Calibri" w:cs="Arial Unicode MS"/>
      <w:color w:val="000000"/>
      <w:sz w:val="22"/>
      <w:szCs w:val="22"/>
      <w:u w:color="000000"/>
      <w:lang w:val="en-US"/>
    </w:rPr>
  </w:style>
  <w:style w:type="paragraph" w:customStyle="1" w:styleId="paragraph">
    <w:name w:val="paragraph"/>
    <w:pPr>
      <w:spacing w:before="100" w:after="100"/>
    </w:pPr>
    <w:rPr>
      <w:rFonts w:cs="Arial Unicode MS"/>
      <w:color w:val="000000"/>
      <w:sz w:val="24"/>
      <w:szCs w:val="24"/>
      <w:u w:color="000000"/>
      <w:lang w:val="en-US"/>
    </w:rPr>
  </w:style>
  <w:style w:type="character" w:customStyle="1" w:styleId="normaltextrun">
    <w:name w:val="normaltextrun"/>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numbering" w:customStyle="1" w:styleId="ImportedStyle9">
    <w:name w:val="Imported Style 9"/>
    <w:pPr>
      <w:numPr>
        <w:numId w:val="9"/>
      </w:numPr>
    </w:pPr>
  </w:style>
  <w:style w:type="numbering" w:customStyle="1" w:styleId="ImportedStyle10">
    <w:name w:val="Imported Style 10"/>
    <w:pPr>
      <w:numPr>
        <w:numId w:val="10"/>
      </w:numPr>
    </w:pPr>
  </w:style>
  <w:style w:type="numbering" w:customStyle="1" w:styleId="ImportedStyle11">
    <w:name w:val="Imported Style 11"/>
    <w:pPr>
      <w:numPr>
        <w:numId w:val="11"/>
      </w:numPr>
    </w:pPr>
  </w:style>
  <w:style w:type="numbering" w:customStyle="1" w:styleId="ImportedStyle12">
    <w:name w:val="Imported Style 12"/>
    <w:pPr>
      <w:numPr>
        <w:numId w:val="12"/>
      </w:numPr>
    </w:pPr>
  </w:style>
  <w:style w:type="numbering" w:customStyle="1" w:styleId="ImportedStyle13">
    <w:name w:val="Imported Style 13"/>
    <w:pPr>
      <w:numPr>
        <w:numId w:val="13"/>
      </w:numPr>
    </w:pPr>
  </w:style>
  <w:style w:type="numbering" w:customStyle="1" w:styleId="ImportedStyle14">
    <w:name w:val="Imported Style 14"/>
    <w:pPr>
      <w:numPr>
        <w:numId w:val="14"/>
      </w:numPr>
    </w:pPr>
  </w:style>
  <w:style w:type="numbering" w:customStyle="1" w:styleId="ImportedStyle15">
    <w:name w:val="Imported Style 15"/>
    <w:pPr>
      <w:numPr>
        <w:numId w:val="15"/>
      </w:numPr>
    </w:pPr>
  </w:style>
  <w:style w:type="numbering" w:customStyle="1" w:styleId="ImportedStyle16">
    <w:name w:val="Imported Style 16"/>
    <w:pPr>
      <w:numPr>
        <w:numId w:val="16"/>
      </w:numPr>
    </w:pPr>
  </w:style>
  <w:style w:type="paragraph" w:styleId="NormalWeb">
    <w:name w:val="Normal (Web)"/>
    <w:pPr>
      <w:spacing w:before="100" w:after="100"/>
    </w:pPr>
    <w:rPr>
      <w:rFonts w:cs="Arial Unicode MS"/>
      <w:color w:val="000000"/>
      <w:sz w:val="24"/>
      <w:szCs w:val="24"/>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2"/>
      <w:szCs w:val="22"/>
      <w:u w:val="single" w:color="0000FF"/>
    </w:rPr>
  </w:style>
  <w:style w:type="paragraph" w:styleId="Header">
    <w:name w:val="header"/>
    <w:basedOn w:val="Normal"/>
    <w:link w:val="HeaderChar"/>
    <w:uiPriority w:val="99"/>
    <w:semiHidden/>
    <w:unhideWhenUsed/>
    <w:rsid w:val="00442ACD"/>
    <w:pPr>
      <w:tabs>
        <w:tab w:val="center" w:pos="4513"/>
        <w:tab w:val="right" w:pos="9026"/>
      </w:tabs>
    </w:pPr>
  </w:style>
  <w:style w:type="character" w:customStyle="1" w:styleId="HeaderChar">
    <w:name w:val="Header Char"/>
    <w:basedOn w:val="DefaultParagraphFont"/>
    <w:link w:val="Header"/>
    <w:uiPriority w:val="99"/>
    <w:semiHidden/>
    <w:rsid w:val="00442ACD"/>
    <w:rPr>
      <w:sz w:val="24"/>
      <w:szCs w:val="24"/>
      <w:lang w:val="en-US" w:eastAsia="en-US"/>
    </w:rPr>
  </w:style>
  <w:style w:type="paragraph" w:styleId="Revision">
    <w:name w:val="Revision"/>
    <w:hidden/>
    <w:uiPriority w:val="99"/>
    <w:semiHidden/>
    <w:rsid w:val="00C817F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eop">
    <w:name w:val="eop"/>
    <w:basedOn w:val="DefaultParagraphFont"/>
    <w:rsid w:val="007A414F"/>
  </w:style>
  <w:style w:type="table" w:styleId="TableGrid">
    <w:name w:val="Table Grid"/>
    <w:basedOn w:val="TableNormal"/>
    <w:rsid w:val="00C07A6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242439">
      <w:bodyDiv w:val="1"/>
      <w:marLeft w:val="0"/>
      <w:marRight w:val="0"/>
      <w:marTop w:val="0"/>
      <w:marBottom w:val="0"/>
      <w:divBdr>
        <w:top w:val="none" w:sz="0" w:space="0" w:color="auto"/>
        <w:left w:val="none" w:sz="0" w:space="0" w:color="auto"/>
        <w:bottom w:val="none" w:sz="0" w:space="0" w:color="auto"/>
        <w:right w:val="none" w:sz="0" w:space="0" w:color="auto"/>
      </w:divBdr>
    </w:div>
    <w:div w:id="2088379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EAC7E40CCFDE4F8ADD23A5DD38225F" ma:contentTypeVersion="14" ma:contentTypeDescription="Create a new document." ma:contentTypeScope="" ma:versionID="8903cf0e7ed47f7041f442335b524493">
  <xsd:schema xmlns:xsd="http://www.w3.org/2001/XMLSchema" xmlns:xs="http://www.w3.org/2001/XMLSchema" xmlns:p="http://schemas.microsoft.com/office/2006/metadata/properties" xmlns:ns2="7d83e2c5-980b-4cbc-ab8e-a52ef54b6c2a" xmlns:ns3="c9f032c1-e223-4c38-ab65-db5049232575" targetNamespace="http://schemas.microsoft.com/office/2006/metadata/properties" ma:root="true" ma:fieldsID="45ae8d2e9571f6c6d5ced067f5dfe605" ns2:_="" ns3:_="">
    <xsd:import namespace="7d83e2c5-980b-4cbc-ab8e-a52ef54b6c2a"/>
    <xsd:import namespace="c9f032c1-e223-4c38-ab65-db50492325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3e2c5-980b-4cbc-ab8e-a52ef54b6c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9a329ae-91d1-4441-a932-6e1961d456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f032c1-e223-4c38-ab65-db50492325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4672424-3821-4155-88a6-8f66be3ddc3f}" ma:internalName="TaxCatchAll" ma:showField="CatchAllData" ma:web="c9f032c1-e223-4c38-ab65-db50492325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9f032c1-e223-4c38-ab65-db5049232575">
      <UserInfo>
        <DisplayName>Mary Bishop</DisplayName>
        <AccountId>18392</AccountId>
        <AccountType/>
      </UserInfo>
      <UserInfo>
        <DisplayName>Dilini Ratnayeke</DisplayName>
        <AccountId>18428</AccountId>
        <AccountType/>
      </UserInfo>
      <UserInfo>
        <DisplayName>Simon Edmunds</DisplayName>
        <AccountId>11062</AccountId>
        <AccountType/>
      </UserInfo>
      <UserInfo>
        <DisplayName>June Bridgeman</DisplayName>
        <AccountId>18140</AccountId>
        <AccountType/>
      </UserInfo>
      <UserInfo>
        <DisplayName>Shruthi Sharma</DisplayName>
        <AccountId>11980</AccountId>
        <AccountType/>
      </UserInfo>
      <UserInfo>
        <DisplayName>Amanda Sara</DisplayName>
        <AccountId>22911</AccountId>
        <AccountType/>
      </UserInfo>
      <UserInfo>
        <DisplayName>Anna Szarek</DisplayName>
        <AccountId>23321</AccountId>
        <AccountType/>
      </UserInfo>
    </SharedWithUsers>
    <TaxCatchAll xmlns="c9f032c1-e223-4c38-ab65-db5049232575" xsi:nil="true"/>
    <lcf76f155ced4ddcb4097134ff3c332f xmlns="7d83e2c5-980b-4cbc-ab8e-a52ef54b6c2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FB380-2E3E-492A-9227-1E26EB5B71F9}">
  <ds:schemaRefs>
    <ds:schemaRef ds:uri="http://schemas.microsoft.com/sharepoint/v3/contenttype/forms"/>
  </ds:schemaRefs>
</ds:datastoreItem>
</file>

<file path=customXml/itemProps2.xml><?xml version="1.0" encoding="utf-8"?>
<ds:datastoreItem xmlns:ds="http://schemas.openxmlformats.org/officeDocument/2006/customXml" ds:itemID="{C22AFE30-156D-420B-8F28-CD4C3E00A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3e2c5-980b-4cbc-ab8e-a52ef54b6c2a"/>
    <ds:schemaRef ds:uri="c9f032c1-e223-4c38-ab65-db5049232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F4A22A-E0FB-48A4-B93D-58C0DE18E818}">
  <ds:schemaRefs>
    <ds:schemaRef ds:uri="http://schemas.microsoft.com/office/2006/metadata/properties"/>
    <ds:schemaRef ds:uri="http://schemas.microsoft.com/office/infopath/2007/PartnerControls"/>
    <ds:schemaRef ds:uri="c9f032c1-e223-4c38-ab65-db5049232575"/>
    <ds:schemaRef ds:uri="7d83e2c5-980b-4cbc-ab8e-a52ef54b6c2a"/>
  </ds:schemaRefs>
</ds:datastoreItem>
</file>

<file path=customXml/itemProps4.xml><?xml version="1.0" encoding="utf-8"?>
<ds:datastoreItem xmlns:ds="http://schemas.openxmlformats.org/officeDocument/2006/customXml" ds:itemID="{E7456533-AE8A-4409-8D28-4052F6E8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Shruthi Sharma</dc:creator>
  <cp:keywords/>
  <cp:lastModifiedBy>Anna Szarek</cp:lastModifiedBy>
  <cp:revision>31</cp:revision>
  <dcterms:created xsi:type="dcterms:W3CDTF">2025-03-05T10:00:00Z</dcterms:created>
  <dcterms:modified xsi:type="dcterms:W3CDTF">2025-04-11T13:44:00Z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0x010100EDEAC7E40CCFDE4F8ADD23A5DD38225F</vt:lpwstr>
  </property>
  <property fmtid="{D5CDD505-2E9C-101B-9397-08002B2CF9AE}" pid="3" name="MediaServiceImageTags">
    <vt:lpwstr/>
  </property>
</Properties>
</file>