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93"/>
        <w:gridCol w:w="2880"/>
        <w:gridCol w:w="2338"/>
        <w:gridCol w:w="2353"/>
      </w:tblGrid>
      <w:tr w:rsidR="00D01691" w:rsidRPr="00696CCC" w14:paraId="1E57C23C" w14:textId="77777777" w:rsidTr="669703F8">
        <w:trPr>
          <w:trHeight w:val="146"/>
        </w:trPr>
        <w:tc>
          <w:tcPr>
            <w:tcW w:w="9364" w:type="dxa"/>
            <w:gridSpan w:val="4"/>
          </w:tcPr>
          <w:p w14:paraId="79CB7715" w14:textId="77777777" w:rsidR="00F27532" w:rsidRPr="002C3730" w:rsidRDefault="0040797F" w:rsidP="0082495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C3730">
              <w:rPr>
                <w:rFonts w:asciiTheme="minorHAnsi" w:hAnsiTheme="minorHAnsi" w:cstheme="minorHAnsi"/>
                <w:b/>
                <w:bCs/>
              </w:rPr>
              <w:t>Customer Services Executive</w:t>
            </w:r>
            <w:r w:rsidR="00F27532" w:rsidRPr="002C37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2351A" w:rsidRPr="002C3730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1365CD08" w14:textId="774AA73C" w:rsidR="00D2351A" w:rsidRPr="002C3730" w:rsidRDefault="0040797F" w:rsidP="0082495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C3730">
              <w:rPr>
                <w:rFonts w:asciiTheme="minorHAnsi" w:hAnsiTheme="minorHAnsi" w:cstheme="minorHAnsi"/>
                <w:b/>
                <w:color w:val="auto"/>
              </w:rPr>
              <w:t>Engagement</w:t>
            </w:r>
            <w:r w:rsidR="00F27532" w:rsidRPr="002C3730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D3915">
              <w:rPr>
                <w:rFonts w:asciiTheme="minorHAnsi" w:hAnsiTheme="minorHAnsi" w:cstheme="minorHAnsi"/>
                <w:b/>
                <w:color w:val="auto"/>
              </w:rPr>
              <w:t>Division</w:t>
            </w:r>
          </w:p>
          <w:p w14:paraId="2E195ED4" w14:textId="4428E738" w:rsidR="0082495F" w:rsidRPr="002C3730" w:rsidRDefault="003546E8" w:rsidP="0082495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 Year Fixed Term Contract</w:t>
            </w:r>
          </w:p>
        </w:tc>
      </w:tr>
      <w:tr w:rsidR="006E1A43" w:rsidRPr="00696CCC" w14:paraId="6B0CE206" w14:textId="77777777" w:rsidTr="669703F8">
        <w:trPr>
          <w:trHeight w:val="146"/>
        </w:trPr>
        <w:tc>
          <w:tcPr>
            <w:tcW w:w="1793" w:type="dxa"/>
          </w:tcPr>
          <w:p w14:paraId="27C33BC2" w14:textId="77777777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Based</w:t>
            </w:r>
          </w:p>
        </w:tc>
        <w:tc>
          <w:tcPr>
            <w:tcW w:w="2880" w:type="dxa"/>
          </w:tcPr>
          <w:p w14:paraId="54C1D52B" w14:textId="77777777" w:rsidR="006E1A43" w:rsidRPr="002C3730" w:rsidRDefault="009A44A1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1 Wimpole Street</w:t>
            </w:r>
          </w:p>
          <w:p w14:paraId="526D8A9F" w14:textId="77777777" w:rsidR="002C3730" w:rsidRPr="002C3730" w:rsidRDefault="002C3730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London</w:t>
            </w:r>
          </w:p>
          <w:p w14:paraId="07D851A7" w14:textId="175B03A6" w:rsidR="002C3730" w:rsidRPr="002C3730" w:rsidRDefault="002C3730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W1G 0AE</w:t>
            </w:r>
          </w:p>
        </w:tc>
        <w:tc>
          <w:tcPr>
            <w:tcW w:w="2338" w:type="dxa"/>
          </w:tcPr>
          <w:p w14:paraId="10C134C9" w14:textId="77777777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Travel </w:t>
            </w:r>
          </w:p>
        </w:tc>
        <w:tc>
          <w:tcPr>
            <w:tcW w:w="2353" w:type="dxa"/>
          </w:tcPr>
          <w:p w14:paraId="69EAAC92" w14:textId="6E800049" w:rsidR="006E1A43" w:rsidRPr="002C3730" w:rsidRDefault="009A44A1" w:rsidP="0082495F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N/A</w:t>
            </w:r>
          </w:p>
          <w:p w14:paraId="6AEB5D64" w14:textId="77777777" w:rsidR="005664F2" w:rsidRPr="002C3730" w:rsidRDefault="005664F2" w:rsidP="0082495F">
            <w:pPr>
              <w:rPr>
                <w:rFonts w:asciiTheme="minorHAnsi" w:hAnsiTheme="minorHAnsi" w:cstheme="minorHAnsi"/>
              </w:rPr>
            </w:pPr>
          </w:p>
          <w:p w14:paraId="5F12B093" w14:textId="1B5F8BF9" w:rsidR="005664F2" w:rsidRPr="002C3730" w:rsidRDefault="005664F2" w:rsidP="0082495F">
            <w:pPr>
              <w:rPr>
                <w:rFonts w:asciiTheme="minorHAnsi" w:hAnsiTheme="minorHAnsi" w:cstheme="minorHAnsi"/>
              </w:rPr>
            </w:pPr>
          </w:p>
        </w:tc>
      </w:tr>
      <w:tr w:rsidR="006E1A43" w:rsidRPr="00696CCC" w14:paraId="381A5EDA" w14:textId="77777777" w:rsidTr="669703F8">
        <w:trPr>
          <w:trHeight w:val="146"/>
        </w:trPr>
        <w:tc>
          <w:tcPr>
            <w:tcW w:w="1793" w:type="dxa"/>
          </w:tcPr>
          <w:p w14:paraId="6847EC39" w14:textId="1B37D1F2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Reports</w:t>
            </w:r>
            <w:r w:rsidRPr="002C3730">
              <w:rPr>
                <w:rFonts w:asciiTheme="minorHAnsi" w:hAnsiTheme="minorHAnsi" w:cstheme="minorHAnsi"/>
                <w:b/>
                <w:color w:val="A51F7E"/>
              </w:rPr>
              <w:t xml:space="preserve"> </w:t>
            </w:r>
          </w:p>
        </w:tc>
        <w:tc>
          <w:tcPr>
            <w:tcW w:w="2880" w:type="dxa"/>
          </w:tcPr>
          <w:p w14:paraId="6651EF8E" w14:textId="6588AA26" w:rsidR="00BB13CC" w:rsidRPr="002C3730" w:rsidRDefault="009A44A1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N/A</w:t>
            </w:r>
          </w:p>
          <w:p w14:paraId="312FF1B9" w14:textId="77777777" w:rsidR="00392568" w:rsidRPr="002C3730" w:rsidRDefault="00392568" w:rsidP="006E1A43">
            <w:pPr>
              <w:rPr>
                <w:rFonts w:asciiTheme="minorHAnsi" w:hAnsiTheme="minorHAnsi" w:cstheme="minorHAnsi"/>
              </w:rPr>
            </w:pPr>
          </w:p>
          <w:p w14:paraId="2A3E4437" w14:textId="175900E1" w:rsidR="00392568" w:rsidRPr="002C3730" w:rsidRDefault="00392568" w:rsidP="006E1A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1CBAEF9" w14:textId="3B2B2045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Reports to </w:t>
            </w:r>
          </w:p>
        </w:tc>
        <w:tc>
          <w:tcPr>
            <w:tcW w:w="2353" w:type="dxa"/>
          </w:tcPr>
          <w:p w14:paraId="27F1039C" w14:textId="6364A61C" w:rsidR="005664F2" w:rsidRPr="002C3730" w:rsidRDefault="009A44A1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Membership Manager</w:t>
            </w:r>
          </w:p>
          <w:p w14:paraId="6E045AC0" w14:textId="77777777" w:rsidR="005664F2" w:rsidRPr="002C3730" w:rsidRDefault="005664F2" w:rsidP="006E1A43">
            <w:pPr>
              <w:rPr>
                <w:rFonts w:asciiTheme="minorHAnsi" w:hAnsiTheme="minorHAnsi" w:cstheme="minorHAnsi"/>
              </w:rPr>
            </w:pPr>
          </w:p>
        </w:tc>
      </w:tr>
      <w:tr w:rsidR="006E1A43" w:rsidRPr="00696CCC" w14:paraId="7BFAA43C" w14:textId="77777777" w:rsidTr="669703F8">
        <w:trPr>
          <w:trHeight w:val="146"/>
        </w:trPr>
        <w:tc>
          <w:tcPr>
            <w:tcW w:w="1793" w:type="dxa"/>
          </w:tcPr>
          <w:p w14:paraId="66B5A8A2" w14:textId="77777777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Seniority </w:t>
            </w:r>
          </w:p>
        </w:tc>
        <w:tc>
          <w:tcPr>
            <w:tcW w:w="2880" w:type="dxa"/>
          </w:tcPr>
          <w:p w14:paraId="62134E14" w14:textId="049382AA" w:rsidR="006E1A43" w:rsidRPr="002C3730" w:rsidRDefault="001310D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T</w:t>
            </w:r>
            <w:r w:rsidR="00703A42" w:rsidRPr="002C3730">
              <w:rPr>
                <w:rFonts w:asciiTheme="minorHAnsi" w:hAnsiTheme="minorHAnsi" w:cstheme="minorHAnsi"/>
              </w:rPr>
              <w:t>eam member</w:t>
            </w:r>
          </w:p>
        </w:tc>
        <w:tc>
          <w:tcPr>
            <w:tcW w:w="2338" w:type="dxa"/>
          </w:tcPr>
          <w:p w14:paraId="19A73F71" w14:textId="77777777" w:rsidR="006E1A43" w:rsidRPr="002C3730" w:rsidRDefault="006E1A43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Hours</w:t>
            </w:r>
          </w:p>
        </w:tc>
        <w:tc>
          <w:tcPr>
            <w:tcW w:w="2353" w:type="dxa"/>
          </w:tcPr>
          <w:p w14:paraId="786E29F1" w14:textId="79CC5EAF" w:rsidR="006E1A43" w:rsidRPr="002C3730" w:rsidRDefault="001310D3" w:rsidP="001310D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</w:rPr>
              <w:t>F</w:t>
            </w:r>
            <w:r w:rsidR="006F70B8" w:rsidRPr="002C3730">
              <w:rPr>
                <w:rFonts w:asciiTheme="minorHAnsi" w:hAnsiTheme="minorHAnsi" w:cstheme="minorHAnsi"/>
              </w:rPr>
              <w:t xml:space="preserve">ull </w:t>
            </w:r>
            <w:r w:rsidRPr="002C3730">
              <w:rPr>
                <w:rFonts w:asciiTheme="minorHAnsi" w:hAnsiTheme="minorHAnsi" w:cstheme="minorHAnsi"/>
              </w:rPr>
              <w:t>T</w:t>
            </w:r>
            <w:r w:rsidR="006F70B8" w:rsidRPr="002C3730">
              <w:rPr>
                <w:rFonts w:asciiTheme="minorHAnsi" w:hAnsiTheme="minorHAnsi" w:cstheme="minorHAnsi"/>
              </w:rPr>
              <w:t>ime</w:t>
            </w:r>
          </w:p>
          <w:p w14:paraId="354C0AFF" w14:textId="77777777" w:rsidR="005664F2" w:rsidRPr="002C3730" w:rsidRDefault="005664F2" w:rsidP="006E1A43">
            <w:pPr>
              <w:rPr>
                <w:rFonts w:asciiTheme="minorHAnsi" w:hAnsiTheme="minorHAnsi" w:cstheme="minorHAnsi"/>
              </w:rPr>
            </w:pPr>
          </w:p>
          <w:p w14:paraId="097FEBD7" w14:textId="77777777" w:rsidR="005664F2" w:rsidRPr="002C3730" w:rsidRDefault="005664F2" w:rsidP="006E1A43">
            <w:pPr>
              <w:rPr>
                <w:rFonts w:asciiTheme="minorHAnsi" w:hAnsiTheme="minorHAnsi" w:cstheme="minorHAnsi"/>
              </w:rPr>
            </w:pPr>
          </w:p>
          <w:p w14:paraId="4039944A" w14:textId="0B874929" w:rsidR="005664F2" w:rsidRPr="002C3730" w:rsidRDefault="005664F2" w:rsidP="006E1A43">
            <w:pPr>
              <w:rPr>
                <w:rFonts w:asciiTheme="minorHAnsi" w:hAnsiTheme="minorHAnsi" w:cstheme="minorHAnsi"/>
              </w:rPr>
            </w:pPr>
          </w:p>
        </w:tc>
      </w:tr>
      <w:tr w:rsidR="006E1A43" w:rsidRPr="00696CCC" w14:paraId="5EA80101" w14:textId="77777777" w:rsidTr="669703F8">
        <w:trPr>
          <w:trHeight w:val="146"/>
        </w:trPr>
        <w:tc>
          <w:tcPr>
            <w:tcW w:w="1793" w:type="dxa"/>
          </w:tcPr>
          <w:p w14:paraId="597B8B54" w14:textId="77777777" w:rsidR="006E1A43" w:rsidRPr="002C3730" w:rsidRDefault="00BE3B40" w:rsidP="006F70B8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Key </w:t>
            </w:r>
            <w:r w:rsidR="006F70B8" w:rsidRPr="002C3730">
              <w:rPr>
                <w:rFonts w:asciiTheme="minorHAnsi" w:hAnsiTheme="minorHAnsi" w:cstheme="minorHAnsi"/>
                <w:b/>
                <w:color w:val="FF0000"/>
              </w:rPr>
              <w:t xml:space="preserve">areas of influence </w:t>
            </w: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7571" w:type="dxa"/>
            <w:gridSpan w:val="3"/>
          </w:tcPr>
          <w:p w14:paraId="7681E072" w14:textId="0E09A3F7" w:rsidR="225D09CF" w:rsidRDefault="225D09CF" w:rsidP="26E77E5D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 w:rsidRPr="26E77E5D">
              <w:rPr>
                <w:rFonts w:asciiTheme="minorHAnsi" w:eastAsia="Calibri" w:hAnsiTheme="minorHAnsi" w:cstheme="minorBidi"/>
                <w:color w:val="auto"/>
              </w:rPr>
              <w:t>Member Retention and Acquisition</w:t>
            </w:r>
          </w:p>
          <w:p w14:paraId="7D3C550F" w14:textId="618ACEEC" w:rsidR="225D09CF" w:rsidRDefault="225D09CF" w:rsidP="26E77E5D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 w:rsidRPr="26E77E5D">
              <w:rPr>
                <w:rFonts w:asciiTheme="minorHAnsi" w:eastAsia="Calibri" w:hAnsiTheme="minorHAnsi" w:cstheme="minorBidi"/>
                <w:color w:val="auto"/>
              </w:rPr>
              <w:t>Member and customer service and support</w:t>
            </w:r>
          </w:p>
          <w:p w14:paraId="420EF5F3" w14:textId="3E632B48" w:rsidR="00BE3B40" w:rsidRPr="002C3730" w:rsidRDefault="0013044A" w:rsidP="26E77E5D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>
              <w:rPr>
                <w:rFonts w:asciiTheme="minorHAnsi" w:eastAsia="Calibri" w:hAnsiTheme="minorHAnsi" w:cstheme="minorBidi"/>
                <w:color w:val="auto"/>
              </w:rPr>
              <w:t>CRM/Data</w:t>
            </w:r>
            <w:r w:rsidR="0BE40FAE" w:rsidRPr="26E77E5D">
              <w:rPr>
                <w:rFonts w:asciiTheme="minorHAnsi" w:eastAsia="Calibri" w:hAnsiTheme="minorHAnsi" w:cstheme="minorBidi"/>
                <w:color w:val="auto"/>
              </w:rPr>
              <w:t xml:space="preserve"> </w:t>
            </w:r>
            <w:r w:rsidR="28C3A033" w:rsidRPr="26E77E5D">
              <w:rPr>
                <w:rFonts w:asciiTheme="minorHAnsi" w:eastAsia="Calibri" w:hAnsiTheme="minorHAnsi" w:cstheme="minorBidi"/>
                <w:color w:val="auto"/>
              </w:rPr>
              <w:t>Management</w:t>
            </w:r>
          </w:p>
          <w:p w14:paraId="522712D1" w14:textId="053473EC" w:rsidR="00BE3B40" w:rsidRPr="002C3730" w:rsidRDefault="28C3A033" w:rsidP="26E77E5D">
            <w:pPr>
              <w:jc w:val="both"/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>Account Administration</w:t>
            </w:r>
          </w:p>
          <w:p w14:paraId="2CAC077D" w14:textId="23F91235" w:rsidR="00BE3B40" w:rsidRPr="002C3730" w:rsidRDefault="0013044A" w:rsidP="26E77E5D">
            <w:pPr>
              <w:jc w:val="both"/>
              <w:rPr>
                <w:rFonts w:asciiTheme="minorHAnsi" w:eastAsia="Calibri" w:hAnsiTheme="minorHAnsi" w:cstheme="minorBidi"/>
                <w:color w:val="auto"/>
              </w:rPr>
            </w:pPr>
            <w:r>
              <w:rPr>
                <w:rFonts w:asciiTheme="minorHAnsi" w:eastAsia="Calibri" w:hAnsiTheme="minorHAnsi" w:cstheme="minorBidi"/>
                <w:color w:val="auto"/>
              </w:rPr>
              <w:t>Income Generation</w:t>
            </w:r>
          </w:p>
        </w:tc>
      </w:tr>
      <w:tr w:rsidR="006E1A43" w:rsidRPr="00696CCC" w14:paraId="33A0B424" w14:textId="77777777" w:rsidTr="669703F8">
        <w:trPr>
          <w:trHeight w:val="146"/>
        </w:trPr>
        <w:tc>
          <w:tcPr>
            <w:tcW w:w="1793" w:type="dxa"/>
          </w:tcPr>
          <w:p w14:paraId="6E3B5ED9" w14:textId="77777777" w:rsidR="006E1A43" w:rsidRPr="002C3730" w:rsidRDefault="00BE3B40" w:rsidP="006E1A43">
            <w:pPr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Key contacts</w:t>
            </w:r>
          </w:p>
        </w:tc>
        <w:tc>
          <w:tcPr>
            <w:tcW w:w="7571" w:type="dxa"/>
            <w:gridSpan w:val="3"/>
          </w:tcPr>
          <w:p w14:paraId="610D743F" w14:textId="68FE90E9" w:rsidR="00703A42" w:rsidRDefault="00BE3B40" w:rsidP="004207F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2C3730">
              <w:rPr>
                <w:rFonts w:asciiTheme="minorHAnsi" w:hAnsiTheme="minorHAnsi" w:cstheme="minorHAnsi"/>
                <w:b/>
              </w:rPr>
              <w:t xml:space="preserve">Internal:  </w:t>
            </w:r>
          </w:p>
          <w:p w14:paraId="090A208D" w14:textId="3105872A" w:rsidR="004207F0" w:rsidRDefault="004207F0" w:rsidP="004207F0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Membership Manager</w:t>
            </w:r>
          </w:p>
          <w:p w14:paraId="3C1F362B" w14:textId="741CADD5" w:rsidR="004207F0" w:rsidRDefault="00A520E5" w:rsidP="004207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Customers Services Executive</w:t>
            </w:r>
          </w:p>
          <w:p w14:paraId="0B45B167" w14:textId="02514124" w:rsidR="00A520E5" w:rsidRDefault="00A520E5" w:rsidP="004207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Event Executives</w:t>
            </w:r>
          </w:p>
          <w:p w14:paraId="023CBE06" w14:textId="05B650DA" w:rsidR="00A520E5" w:rsidRDefault="00A520E5" w:rsidP="004207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Commercial Services Team</w:t>
            </w:r>
          </w:p>
          <w:p w14:paraId="57978BAF" w14:textId="5FD2DEB8" w:rsidR="00A520E5" w:rsidRPr="002C3730" w:rsidRDefault="00A520E5" w:rsidP="26E77E5D">
            <w:pPr>
              <w:jc w:val="both"/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>Library Team</w:t>
            </w:r>
          </w:p>
          <w:p w14:paraId="666665F9" w14:textId="31673209" w:rsidR="39EDCB35" w:rsidRDefault="39EDCB35" w:rsidP="26E77E5D">
            <w:pPr>
              <w:jc w:val="both"/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>Head of Membership</w:t>
            </w:r>
            <w:r w:rsidR="0013044A">
              <w:rPr>
                <w:rFonts w:asciiTheme="minorHAnsi" w:hAnsiTheme="minorHAnsi" w:cstheme="minorBidi"/>
              </w:rPr>
              <w:t xml:space="preserve"> and Marketing</w:t>
            </w:r>
          </w:p>
          <w:p w14:paraId="70859AD3" w14:textId="77777777" w:rsidR="00703A42" w:rsidRPr="002C3730" w:rsidRDefault="00703A42" w:rsidP="00D2351A">
            <w:pPr>
              <w:jc w:val="both"/>
              <w:rPr>
                <w:rFonts w:asciiTheme="minorHAnsi" w:hAnsiTheme="minorHAnsi" w:cstheme="minorHAnsi"/>
              </w:rPr>
            </w:pPr>
          </w:p>
          <w:p w14:paraId="7991C8C5" w14:textId="0892EAD7" w:rsidR="00703A42" w:rsidRDefault="00BE3B40" w:rsidP="00D30B9E">
            <w:pPr>
              <w:rPr>
                <w:rFonts w:asciiTheme="minorHAnsi" w:hAnsiTheme="minorHAnsi" w:cstheme="minorHAnsi"/>
                <w:b/>
              </w:rPr>
            </w:pPr>
            <w:r w:rsidRPr="002C3730">
              <w:rPr>
                <w:rFonts w:asciiTheme="minorHAnsi" w:hAnsiTheme="minorHAnsi" w:cstheme="minorHAnsi"/>
                <w:b/>
              </w:rPr>
              <w:t>External:</w:t>
            </w:r>
            <w:r w:rsidR="00A27A4C" w:rsidRPr="002C373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747FEE5" w14:textId="3C1EFD66" w:rsidR="00D30B9E" w:rsidRPr="00D30B9E" w:rsidRDefault="1CF5124A" w:rsidP="26E77E5D">
            <w:pPr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 xml:space="preserve">Current </w:t>
            </w:r>
            <w:r w:rsidR="00D30B9E" w:rsidRPr="26E77E5D">
              <w:rPr>
                <w:rFonts w:asciiTheme="minorHAnsi" w:hAnsiTheme="minorHAnsi" w:cstheme="minorBidi"/>
              </w:rPr>
              <w:t>Members</w:t>
            </w:r>
          </w:p>
          <w:p w14:paraId="237EFAEC" w14:textId="03274E55" w:rsidR="00D30B9E" w:rsidRPr="00D30B9E" w:rsidRDefault="4D530470" w:rsidP="26E77E5D">
            <w:pPr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>Prospective</w:t>
            </w:r>
            <w:r w:rsidR="00D30B9E" w:rsidRPr="26E77E5D">
              <w:rPr>
                <w:rFonts w:asciiTheme="minorHAnsi" w:hAnsiTheme="minorHAnsi" w:cstheme="minorBidi"/>
              </w:rPr>
              <w:t xml:space="preserve">-Member </w:t>
            </w:r>
          </w:p>
          <w:p w14:paraId="4570CDB1" w14:textId="007BD966" w:rsidR="00D30B9E" w:rsidRPr="00D30B9E" w:rsidRDefault="004B2904" w:rsidP="26E77E5D">
            <w:p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Customers</w:t>
            </w:r>
            <w:r w:rsidR="19403DCE" w:rsidRPr="669703F8">
              <w:rPr>
                <w:rFonts w:asciiTheme="minorHAnsi" w:hAnsiTheme="minorHAnsi" w:cstheme="minorBidi"/>
              </w:rPr>
              <w:t xml:space="preserve"> of </w:t>
            </w:r>
            <w:r w:rsidR="07F1C40C" w:rsidRPr="669703F8">
              <w:rPr>
                <w:rFonts w:asciiTheme="minorHAnsi" w:hAnsiTheme="minorHAnsi" w:cstheme="minorBidi"/>
              </w:rPr>
              <w:t>the RSM</w:t>
            </w:r>
          </w:p>
          <w:p w14:paraId="68919226" w14:textId="6120C52B" w:rsidR="00BE3B40" w:rsidRPr="002C3730" w:rsidRDefault="00BE3B40" w:rsidP="00A27A4C">
            <w:pPr>
              <w:rPr>
                <w:rFonts w:asciiTheme="minorHAnsi" w:hAnsiTheme="minorHAnsi" w:cstheme="minorHAnsi"/>
              </w:rPr>
            </w:pPr>
          </w:p>
        </w:tc>
      </w:tr>
      <w:tr w:rsidR="00860272" w:rsidRPr="00696CCC" w14:paraId="6B7A4495" w14:textId="77777777" w:rsidTr="669703F8">
        <w:trPr>
          <w:trHeight w:val="146"/>
        </w:trPr>
        <w:tc>
          <w:tcPr>
            <w:tcW w:w="9364" w:type="dxa"/>
            <w:gridSpan w:val="4"/>
          </w:tcPr>
          <w:p w14:paraId="372B97FA" w14:textId="77777777" w:rsidR="00860272" w:rsidRPr="002C3730" w:rsidRDefault="00860272" w:rsidP="00DC722E">
            <w:pPr>
              <w:jc w:val="center"/>
              <w:rPr>
                <w:rFonts w:asciiTheme="minorHAnsi" w:hAnsiTheme="minorHAnsi" w:cstheme="minorHAnsi"/>
                <w:b/>
                <w:color w:val="A51F7E"/>
              </w:rPr>
            </w:pPr>
          </w:p>
          <w:p w14:paraId="1A592A0D" w14:textId="157F63B4" w:rsidR="00B10236" w:rsidRPr="002C3730" w:rsidRDefault="00B10236" w:rsidP="00B1023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Facts and Figures</w:t>
            </w:r>
          </w:p>
          <w:p w14:paraId="1E8B925A" w14:textId="77777777" w:rsidR="00860272" w:rsidRPr="002C3730" w:rsidRDefault="00860272" w:rsidP="00B10236">
            <w:pPr>
              <w:jc w:val="center"/>
              <w:rPr>
                <w:rFonts w:asciiTheme="minorHAnsi" w:hAnsiTheme="minorHAnsi" w:cstheme="minorHAnsi"/>
                <w:b/>
                <w:color w:val="A51F7E"/>
              </w:rPr>
            </w:pPr>
          </w:p>
        </w:tc>
      </w:tr>
      <w:tr w:rsidR="00860272" w:rsidRPr="00696CCC" w14:paraId="39B92A84" w14:textId="77777777" w:rsidTr="669703F8">
        <w:trPr>
          <w:trHeight w:val="146"/>
        </w:trPr>
        <w:tc>
          <w:tcPr>
            <w:tcW w:w="9364" w:type="dxa"/>
            <w:gridSpan w:val="4"/>
          </w:tcPr>
          <w:p w14:paraId="6BB3667D" w14:textId="08414EE1" w:rsidR="00703A42" w:rsidRPr="00DB38A3" w:rsidRDefault="198C58D9" w:rsidP="26E77E5D">
            <w:pPr>
              <w:rPr>
                <w:rFonts w:asciiTheme="minorHAnsi" w:hAnsiTheme="minorHAnsi" w:cstheme="minorBidi"/>
              </w:rPr>
            </w:pPr>
            <w:r w:rsidRPr="26E77E5D">
              <w:rPr>
                <w:rFonts w:asciiTheme="minorHAnsi" w:hAnsiTheme="minorHAnsi" w:cstheme="minorBidi"/>
              </w:rPr>
              <w:t>To</w:t>
            </w:r>
            <w:r w:rsidR="5F77F341" w:rsidRPr="26E77E5D">
              <w:rPr>
                <w:rFonts w:asciiTheme="minorHAnsi" w:hAnsiTheme="minorHAnsi" w:cstheme="minorBidi"/>
              </w:rPr>
              <w:t xml:space="preserve"> support </w:t>
            </w:r>
            <w:r w:rsidR="4D02105F" w:rsidRPr="26E77E5D">
              <w:rPr>
                <w:rFonts w:asciiTheme="minorHAnsi" w:hAnsiTheme="minorHAnsi" w:cstheme="minorBidi"/>
              </w:rPr>
              <w:t xml:space="preserve">and influence </w:t>
            </w:r>
            <w:r w:rsidR="5F77F341" w:rsidRPr="26E77E5D">
              <w:rPr>
                <w:rFonts w:asciiTheme="minorHAnsi" w:hAnsiTheme="minorHAnsi" w:cstheme="minorBidi"/>
              </w:rPr>
              <w:t>the retention an</w:t>
            </w:r>
            <w:r w:rsidR="7E2AD33F" w:rsidRPr="26E77E5D">
              <w:rPr>
                <w:rFonts w:asciiTheme="minorHAnsi" w:hAnsiTheme="minorHAnsi" w:cstheme="minorBidi"/>
              </w:rPr>
              <w:t xml:space="preserve">d </w:t>
            </w:r>
            <w:r w:rsidR="34164CE2" w:rsidRPr="26E77E5D">
              <w:rPr>
                <w:rFonts w:asciiTheme="minorHAnsi" w:hAnsiTheme="minorHAnsi" w:cstheme="minorBidi"/>
              </w:rPr>
              <w:t>acquisition</w:t>
            </w:r>
            <w:r w:rsidR="5F77F341" w:rsidRPr="26E77E5D">
              <w:rPr>
                <w:rFonts w:asciiTheme="minorHAnsi" w:hAnsiTheme="minorHAnsi" w:cstheme="minorBidi"/>
              </w:rPr>
              <w:t xml:space="preserve"> of </w:t>
            </w:r>
            <w:r w:rsidR="6C95D0CB" w:rsidRPr="26E77E5D">
              <w:rPr>
                <w:rFonts w:asciiTheme="minorHAnsi" w:hAnsiTheme="minorHAnsi" w:cstheme="minorBidi"/>
              </w:rPr>
              <w:t xml:space="preserve">members of </w:t>
            </w:r>
            <w:r w:rsidR="5F77F341" w:rsidRPr="26E77E5D">
              <w:rPr>
                <w:rFonts w:asciiTheme="minorHAnsi" w:hAnsiTheme="minorHAnsi" w:cstheme="minorBidi"/>
              </w:rPr>
              <w:t>the Royal Society of Medicine. Providing high levels of service and support</w:t>
            </w:r>
            <w:r w:rsidR="39EF59A0" w:rsidRPr="26E77E5D">
              <w:rPr>
                <w:rFonts w:asciiTheme="minorHAnsi" w:hAnsiTheme="minorHAnsi" w:cstheme="minorBidi"/>
              </w:rPr>
              <w:t xml:space="preserve"> via </w:t>
            </w:r>
            <w:r w:rsidR="22AB0817" w:rsidRPr="26E77E5D">
              <w:rPr>
                <w:rFonts w:asciiTheme="minorHAnsi" w:hAnsiTheme="minorHAnsi" w:cstheme="minorBidi"/>
              </w:rPr>
              <w:t>customer</w:t>
            </w:r>
            <w:r w:rsidR="00B2607E">
              <w:rPr>
                <w:rFonts w:asciiTheme="minorHAnsi" w:hAnsiTheme="minorHAnsi" w:cstheme="minorBidi"/>
              </w:rPr>
              <w:t xml:space="preserve"> and member</w:t>
            </w:r>
            <w:r w:rsidR="22AB0817" w:rsidRPr="26E77E5D">
              <w:rPr>
                <w:rFonts w:asciiTheme="minorHAnsi" w:hAnsiTheme="minorHAnsi" w:cstheme="minorBidi"/>
              </w:rPr>
              <w:t xml:space="preserve"> relations</w:t>
            </w:r>
            <w:r w:rsidR="00CD1100">
              <w:rPr>
                <w:rFonts w:asciiTheme="minorHAnsi" w:hAnsiTheme="minorHAnsi" w:cstheme="minorBidi"/>
              </w:rPr>
              <w:t xml:space="preserve"> including:</w:t>
            </w:r>
          </w:p>
          <w:p w14:paraId="771D9FDF" w14:textId="538B5F26" w:rsidR="5025C246" w:rsidRDefault="5025C246" w:rsidP="26E77E5D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Liaise</w:t>
            </w:r>
            <w:r w:rsidR="2EFB8E91" w:rsidRPr="669703F8">
              <w:rPr>
                <w:rFonts w:asciiTheme="minorHAnsi" w:hAnsiTheme="minorHAnsi" w:cstheme="minorBidi"/>
              </w:rPr>
              <w:t xml:space="preserve"> with a broad range of members and non-members (in person/over the phone/email) to influence their membership decisions</w:t>
            </w:r>
            <w:r w:rsidR="4CFD3FA1" w:rsidRPr="669703F8">
              <w:rPr>
                <w:rFonts w:asciiTheme="minorHAnsi" w:hAnsiTheme="minorHAnsi" w:cstheme="minorBidi"/>
              </w:rPr>
              <w:t xml:space="preserve"> encouraging sales and </w:t>
            </w:r>
            <w:proofErr w:type="gramStart"/>
            <w:r w:rsidR="4CFD3FA1" w:rsidRPr="669703F8">
              <w:rPr>
                <w:rFonts w:asciiTheme="minorHAnsi" w:hAnsiTheme="minorHAnsi" w:cstheme="minorBidi"/>
              </w:rPr>
              <w:t>retention</w:t>
            </w:r>
            <w:proofErr w:type="gramEnd"/>
          </w:p>
          <w:p w14:paraId="77AE8C90" w14:textId="1FB62471" w:rsidR="00332C52" w:rsidRPr="002270DA" w:rsidRDefault="00332C52" w:rsidP="00332C52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669703F8">
              <w:rPr>
                <w:rFonts w:asciiTheme="minorHAnsi" w:eastAsia="Times New Roman" w:hAnsiTheme="minorHAnsi" w:cstheme="minorBidi"/>
              </w:rPr>
              <w:t>respond</w:t>
            </w:r>
            <w:r w:rsidR="003546E8">
              <w:rPr>
                <w:rFonts w:asciiTheme="minorHAnsi" w:eastAsia="Times New Roman" w:hAnsiTheme="minorHAnsi" w:cstheme="minorBidi"/>
              </w:rPr>
              <w:t>ing</w:t>
            </w:r>
            <w:r w:rsidRPr="669703F8">
              <w:rPr>
                <w:rFonts w:asciiTheme="minorHAnsi" w:eastAsia="Times New Roman" w:hAnsiTheme="minorHAnsi" w:cstheme="minorBidi"/>
              </w:rPr>
              <w:t xml:space="preserve"> to emails received with</w:t>
            </w:r>
            <w:r w:rsidR="003546E8">
              <w:rPr>
                <w:rFonts w:asciiTheme="minorHAnsi" w:eastAsia="Times New Roman" w:hAnsiTheme="minorHAnsi" w:cstheme="minorBidi"/>
              </w:rPr>
              <w:t>in</w:t>
            </w:r>
            <w:r w:rsidRPr="669703F8">
              <w:rPr>
                <w:rFonts w:asciiTheme="minorHAnsi" w:eastAsia="Times New Roman" w:hAnsiTheme="minorHAnsi" w:cstheme="minorBidi"/>
              </w:rPr>
              <w:t xml:space="preserve"> three working </w:t>
            </w:r>
            <w:proofErr w:type="gramStart"/>
            <w:r w:rsidRPr="669703F8">
              <w:rPr>
                <w:rFonts w:asciiTheme="minorHAnsi" w:eastAsia="Times New Roman" w:hAnsiTheme="minorHAnsi" w:cstheme="minorBidi"/>
              </w:rPr>
              <w:t>days</w:t>
            </w:r>
            <w:proofErr w:type="gramEnd"/>
            <w:r w:rsidRPr="669703F8">
              <w:rPr>
                <w:rFonts w:asciiTheme="minorHAnsi" w:eastAsia="Times New Roman" w:hAnsiTheme="minorHAnsi" w:cstheme="minorBidi"/>
              </w:rPr>
              <w:t xml:space="preserve"> </w:t>
            </w:r>
          </w:p>
          <w:p w14:paraId="7E536233" w14:textId="383F693D" w:rsidR="00332C52" w:rsidRPr="002270DA" w:rsidRDefault="00CD1100" w:rsidP="00332C52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Bidi"/>
              </w:rPr>
              <w:t xml:space="preserve">promptly </w:t>
            </w:r>
            <w:r w:rsidR="00332C52" w:rsidRPr="669703F8">
              <w:rPr>
                <w:rFonts w:asciiTheme="minorHAnsi" w:eastAsia="Times New Roman" w:hAnsiTheme="minorHAnsi" w:cstheme="minorBidi"/>
              </w:rPr>
              <w:t xml:space="preserve">acknowledging/processing application forms </w:t>
            </w:r>
          </w:p>
          <w:p w14:paraId="5FEB4253" w14:textId="77777777" w:rsidR="00332C52" w:rsidRPr="002270DA" w:rsidRDefault="00332C52" w:rsidP="00332C52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669703F8">
              <w:rPr>
                <w:rFonts w:asciiTheme="minorHAnsi" w:eastAsia="Times New Roman" w:hAnsiTheme="minorHAnsi" w:cstheme="minorBidi"/>
              </w:rPr>
              <w:t xml:space="preserve">responding to requests/outcomes required from telephone enquiries within one working </w:t>
            </w:r>
            <w:proofErr w:type="gramStart"/>
            <w:r w:rsidRPr="669703F8">
              <w:rPr>
                <w:rFonts w:asciiTheme="minorHAnsi" w:eastAsia="Times New Roman" w:hAnsiTheme="minorHAnsi" w:cstheme="minorBidi"/>
              </w:rPr>
              <w:t>day</w:t>
            </w:r>
            <w:proofErr w:type="gramEnd"/>
          </w:p>
          <w:p w14:paraId="5F5C5779" w14:textId="6E005C1A" w:rsidR="00332C52" w:rsidRPr="00CD1100" w:rsidRDefault="00332C52" w:rsidP="00332C52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669703F8">
              <w:rPr>
                <w:rFonts w:asciiTheme="minorHAnsi" w:eastAsia="Times New Roman" w:hAnsiTheme="minorHAnsi" w:cstheme="minorBidi"/>
              </w:rPr>
              <w:t xml:space="preserve">send membership card/welcome pack of application being </w:t>
            </w:r>
            <w:proofErr w:type="gramStart"/>
            <w:r w:rsidRPr="669703F8">
              <w:rPr>
                <w:rFonts w:asciiTheme="minorHAnsi" w:eastAsia="Times New Roman" w:hAnsiTheme="minorHAnsi" w:cstheme="minorBidi"/>
              </w:rPr>
              <w:t>approved</w:t>
            </w:r>
            <w:proofErr w:type="gramEnd"/>
          </w:p>
          <w:p w14:paraId="07E86CD7" w14:textId="69362787" w:rsidR="00CD1100" w:rsidRDefault="00CD1100" w:rsidP="00CD110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  <w:r w:rsidRPr="669703F8">
              <w:rPr>
                <w:rFonts w:asciiTheme="minorHAnsi" w:hAnsiTheme="minorHAnsi" w:cstheme="minorBidi"/>
              </w:rPr>
              <w:t xml:space="preserve">ccess </w:t>
            </w:r>
            <w:r>
              <w:rPr>
                <w:rFonts w:asciiTheme="minorHAnsi" w:hAnsiTheme="minorHAnsi" w:cstheme="minorBidi"/>
              </w:rPr>
              <w:t>and updating</w:t>
            </w:r>
            <w:r w:rsidRPr="669703F8">
              <w:rPr>
                <w:rFonts w:asciiTheme="minorHAnsi" w:hAnsiTheme="minorHAnsi" w:cstheme="minorBidi"/>
              </w:rPr>
              <w:t xml:space="preserve"> confidential member/Customer </w:t>
            </w:r>
            <w:proofErr w:type="gramStart"/>
            <w:r w:rsidRPr="669703F8">
              <w:rPr>
                <w:rFonts w:asciiTheme="minorHAnsi" w:hAnsiTheme="minorHAnsi" w:cstheme="minorBidi"/>
              </w:rPr>
              <w:t>information</w:t>
            </w:r>
            <w:proofErr w:type="gramEnd"/>
          </w:p>
          <w:p w14:paraId="611F46B5" w14:textId="77777777" w:rsidR="00CD1100" w:rsidRPr="002270DA" w:rsidRDefault="00CD1100" w:rsidP="00CD1100">
            <w:pPr>
              <w:pStyle w:val="ListParagraph"/>
              <w:rPr>
                <w:rFonts w:asciiTheme="minorHAnsi" w:eastAsia="Times New Roman" w:hAnsiTheme="minorHAnsi" w:cstheme="minorHAnsi"/>
              </w:rPr>
            </w:pPr>
          </w:p>
          <w:p w14:paraId="3BFCCCCD" w14:textId="77777777" w:rsidR="00332C52" w:rsidRDefault="00332C52" w:rsidP="00DB38A3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  <w:p w14:paraId="0DD3DF0D" w14:textId="13DE54B3" w:rsidR="00DB38A3" w:rsidRPr="00DB38A3" w:rsidRDefault="29238395" w:rsidP="669703F8">
            <w:pPr>
              <w:spacing w:after="160" w:line="256" w:lineRule="auto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 xml:space="preserve">Ensure the provision of </w:t>
            </w:r>
            <w:r w:rsidR="00CD1100" w:rsidRPr="669703F8">
              <w:rPr>
                <w:rFonts w:asciiTheme="minorHAnsi" w:hAnsiTheme="minorHAnsi" w:cstheme="minorBidi"/>
              </w:rPr>
              <w:t>high-quality</w:t>
            </w:r>
            <w:r w:rsidR="00DB38A3" w:rsidRPr="669703F8">
              <w:rPr>
                <w:rFonts w:asciiTheme="minorHAnsi" w:hAnsiTheme="minorHAnsi" w:cstheme="minorBidi"/>
              </w:rPr>
              <w:t xml:space="preserve"> customer support for membership, and events (and other services as required)</w:t>
            </w:r>
            <w:r w:rsidR="0875F62E" w:rsidRPr="669703F8">
              <w:rPr>
                <w:rFonts w:asciiTheme="minorHAnsi" w:hAnsiTheme="minorHAnsi" w:cstheme="minorBidi"/>
              </w:rPr>
              <w:t xml:space="preserve"> including the administration of accounts and personal </w:t>
            </w:r>
            <w:proofErr w:type="gramStart"/>
            <w:r w:rsidR="0875F62E" w:rsidRPr="669703F8">
              <w:rPr>
                <w:rFonts w:asciiTheme="minorHAnsi" w:hAnsiTheme="minorHAnsi" w:cstheme="minorBidi"/>
              </w:rPr>
              <w:t>information</w:t>
            </w:r>
            <w:proofErr w:type="gramEnd"/>
          </w:p>
          <w:p w14:paraId="1420B065" w14:textId="53641AD6" w:rsidR="00DB38A3" w:rsidRPr="00DB38A3" w:rsidRDefault="00DB38A3" w:rsidP="669703F8">
            <w:pPr>
              <w:spacing w:after="160" w:line="256" w:lineRule="auto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 xml:space="preserve">Undertaking proactive and reactive sales of RSM services to meet required budget </w:t>
            </w:r>
            <w:proofErr w:type="gramStart"/>
            <w:r w:rsidRPr="669703F8">
              <w:rPr>
                <w:rFonts w:asciiTheme="minorHAnsi" w:hAnsiTheme="minorHAnsi" w:cstheme="minorBidi"/>
              </w:rPr>
              <w:t>targets</w:t>
            </w:r>
            <w:proofErr w:type="gramEnd"/>
          </w:p>
          <w:p w14:paraId="26DA1737" w14:textId="5C0D2A21" w:rsidR="2C4FB23A" w:rsidRDefault="2C4FB23A" w:rsidP="669703F8">
            <w:pPr>
              <w:spacing w:after="160" w:line="256" w:lineRule="auto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lastRenderedPageBreak/>
              <w:t xml:space="preserve">Identify opportunities for sales and growth or trends within membership as a result of </w:t>
            </w:r>
            <w:proofErr w:type="gramStart"/>
            <w:r w:rsidRPr="669703F8">
              <w:rPr>
                <w:rFonts w:asciiTheme="minorHAnsi" w:hAnsiTheme="minorHAnsi" w:cstheme="minorBidi"/>
              </w:rPr>
              <w:t>calls</w:t>
            </w:r>
            <w:proofErr w:type="gramEnd"/>
          </w:p>
          <w:p w14:paraId="18CE344D" w14:textId="73FD460D" w:rsidR="00C65062" w:rsidRPr="002C3730" w:rsidRDefault="00DB38A3" w:rsidP="00622161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DB38A3">
              <w:rPr>
                <w:rFonts w:asciiTheme="minorHAnsi" w:hAnsiTheme="minorHAnsi" w:cstheme="minorHAnsi"/>
              </w:rPr>
              <w:t xml:space="preserve">Reporting customer feedback </w:t>
            </w:r>
            <w:r w:rsidR="00911DE2">
              <w:rPr>
                <w:rFonts w:asciiTheme="minorHAnsi" w:hAnsiTheme="minorHAnsi" w:cstheme="minorHAnsi"/>
              </w:rPr>
              <w:t>to Membership Manager or relevant Head of Department</w:t>
            </w:r>
          </w:p>
        </w:tc>
      </w:tr>
      <w:tr w:rsidR="00FF3F30" w:rsidRPr="00696CCC" w14:paraId="0ED3AE3D" w14:textId="77777777" w:rsidTr="669703F8">
        <w:trPr>
          <w:trHeight w:val="146"/>
        </w:trPr>
        <w:tc>
          <w:tcPr>
            <w:tcW w:w="9364" w:type="dxa"/>
            <w:gridSpan w:val="4"/>
          </w:tcPr>
          <w:p w14:paraId="1DC7A362" w14:textId="649E1F42" w:rsidR="00D01691" w:rsidRPr="002C3730" w:rsidRDefault="0082495F" w:rsidP="00D50B34">
            <w:pPr>
              <w:jc w:val="center"/>
              <w:rPr>
                <w:rFonts w:asciiTheme="minorHAnsi" w:hAnsiTheme="minorHAnsi" w:cstheme="minorHAnsi"/>
                <w:b/>
                <w:color w:val="A51F7E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lastRenderedPageBreak/>
              <w:t>Ke</w:t>
            </w:r>
            <w:r w:rsidR="00D01691" w:rsidRPr="002C3730">
              <w:rPr>
                <w:rFonts w:asciiTheme="minorHAnsi" w:hAnsiTheme="minorHAnsi" w:cstheme="minorHAnsi"/>
                <w:b/>
                <w:color w:val="FF0000"/>
              </w:rPr>
              <w:t xml:space="preserve">y </w:t>
            </w:r>
            <w:r w:rsidRPr="002C3730">
              <w:rPr>
                <w:rFonts w:asciiTheme="minorHAnsi" w:hAnsiTheme="minorHAnsi" w:cstheme="minorHAnsi"/>
                <w:b/>
                <w:color w:val="FF0000"/>
              </w:rPr>
              <w:t>Ou</w:t>
            </w:r>
            <w:r w:rsidR="00FF3F30" w:rsidRPr="002C3730">
              <w:rPr>
                <w:rFonts w:asciiTheme="minorHAnsi" w:hAnsiTheme="minorHAnsi" w:cstheme="minorHAnsi"/>
                <w:b/>
                <w:color w:val="FF0000"/>
              </w:rPr>
              <w:t xml:space="preserve">tcomes </w:t>
            </w:r>
            <w:r w:rsidR="00427EFC" w:rsidRPr="002C3730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FC03E9" w:rsidRPr="002C3730">
              <w:rPr>
                <w:rFonts w:asciiTheme="minorHAnsi" w:hAnsiTheme="minorHAnsi" w:cstheme="minorHAnsi"/>
                <w:b/>
                <w:color w:val="FF0000"/>
              </w:rPr>
              <w:t xml:space="preserve">Role </w:t>
            </w:r>
            <w:r w:rsidR="00427EFC" w:rsidRPr="002C3730">
              <w:rPr>
                <w:rFonts w:asciiTheme="minorHAnsi" w:hAnsiTheme="minorHAnsi" w:cstheme="minorHAnsi"/>
                <w:b/>
                <w:color w:val="FF0000"/>
              </w:rPr>
              <w:t>Purpose)</w:t>
            </w:r>
          </w:p>
        </w:tc>
      </w:tr>
      <w:tr w:rsidR="00FF3F30" w:rsidRPr="00696CCC" w14:paraId="0195735D" w14:textId="77777777" w:rsidTr="669703F8">
        <w:trPr>
          <w:trHeight w:val="146"/>
        </w:trPr>
        <w:tc>
          <w:tcPr>
            <w:tcW w:w="9364" w:type="dxa"/>
            <w:gridSpan w:val="4"/>
          </w:tcPr>
          <w:p w14:paraId="3552EB3C" w14:textId="15FFDF31" w:rsidR="6AF4976B" w:rsidRDefault="6AF4976B" w:rsidP="669703F8">
            <w:pPr>
              <w:pStyle w:val="NoSpacing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 xml:space="preserve">Influence customer decisions to retain and attract members through the provision of high-level </w:t>
            </w:r>
            <w:r w:rsidR="35CD0DCB" w:rsidRPr="669703F8">
              <w:rPr>
                <w:rFonts w:asciiTheme="minorHAnsi" w:hAnsiTheme="minorHAnsi" w:cstheme="minorBidi"/>
              </w:rPr>
              <w:t xml:space="preserve">customer </w:t>
            </w:r>
            <w:r w:rsidRPr="669703F8">
              <w:rPr>
                <w:rFonts w:asciiTheme="minorHAnsi" w:hAnsiTheme="minorHAnsi" w:cstheme="minorBidi"/>
              </w:rPr>
              <w:t>service</w:t>
            </w:r>
            <w:r w:rsidR="33032A54" w:rsidRPr="669703F8">
              <w:rPr>
                <w:rFonts w:asciiTheme="minorHAnsi" w:hAnsiTheme="minorHAnsi" w:cstheme="minorBidi"/>
              </w:rPr>
              <w:t xml:space="preserve"> and</w:t>
            </w:r>
            <w:r w:rsidRPr="669703F8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669703F8">
              <w:rPr>
                <w:rFonts w:asciiTheme="minorHAnsi" w:hAnsiTheme="minorHAnsi" w:cstheme="minorBidi"/>
              </w:rPr>
              <w:t>support</w:t>
            </w:r>
            <w:proofErr w:type="gramEnd"/>
          </w:p>
          <w:p w14:paraId="6D095463" w14:textId="6B4318F0" w:rsidR="669703F8" w:rsidRDefault="669703F8" w:rsidP="669703F8">
            <w:pPr>
              <w:pStyle w:val="NoSpacing"/>
              <w:rPr>
                <w:rFonts w:asciiTheme="minorHAnsi" w:hAnsiTheme="minorHAnsi" w:cstheme="minorBidi"/>
              </w:rPr>
            </w:pPr>
          </w:p>
          <w:p w14:paraId="4E412234" w14:textId="0D2EBFE5" w:rsidR="207CB09C" w:rsidRDefault="207CB09C" w:rsidP="669703F8">
            <w:pPr>
              <w:spacing w:after="160" w:line="256" w:lineRule="auto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Identify opportunities for sales and growth or trends within membership as a result of conversations/</w:t>
            </w:r>
            <w:proofErr w:type="gramStart"/>
            <w:r w:rsidRPr="669703F8">
              <w:rPr>
                <w:rFonts w:asciiTheme="minorHAnsi" w:hAnsiTheme="minorHAnsi" w:cstheme="minorBidi"/>
              </w:rPr>
              <w:t>connections</w:t>
            </w:r>
            <w:proofErr w:type="gramEnd"/>
          </w:p>
          <w:p w14:paraId="4146278F" w14:textId="1DEF0829" w:rsidR="00AB02A6" w:rsidRDefault="00AB02A6" w:rsidP="669703F8">
            <w:pPr>
              <w:pStyle w:val="NoSpacing"/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 xml:space="preserve">Responding </w:t>
            </w:r>
            <w:r w:rsidR="34E1435D" w:rsidRPr="669703F8">
              <w:rPr>
                <w:rFonts w:asciiTheme="minorHAnsi" w:hAnsiTheme="minorHAnsi" w:cstheme="minorBidi"/>
              </w:rPr>
              <w:t xml:space="preserve">promptly </w:t>
            </w:r>
            <w:r w:rsidRPr="669703F8">
              <w:rPr>
                <w:rFonts w:asciiTheme="minorHAnsi" w:hAnsiTheme="minorHAnsi" w:cstheme="minorBidi"/>
              </w:rPr>
              <w:t xml:space="preserve">to email, telephone and face to face </w:t>
            </w:r>
            <w:r w:rsidR="583BFB9D" w:rsidRPr="669703F8">
              <w:rPr>
                <w:rFonts w:asciiTheme="minorHAnsi" w:hAnsiTheme="minorHAnsi" w:cstheme="minorBidi"/>
              </w:rPr>
              <w:t>enquiries</w:t>
            </w:r>
            <w:r w:rsidRPr="669703F8">
              <w:rPr>
                <w:rFonts w:asciiTheme="minorHAnsi" w:hAnsiTheme="minorHAnsi" w:cstheme="minorBidi"/>
              </w:rPr>
              <w:t xml:space="preserve"> from</w:t>
            </w:r>
            <w:r w:rsidR="3E05A758" w:rsidRPr="669703F8">
              <w:rPr>
                <w:rFonts w:asciiTheme="minorHAnsi" w:hAnsiTheme="minorHAnsi" w:cstheme="minorBidi"/>
              </w:rPr>
              <w:t xml:space="preserve"> members/</w:t>
            </w:r>
            <w:r w:rsidRPr="669703F8">
              <w:rPr>
                <w:rFonts w:asciiTheme="minorHAnsi" w:hAnsiTheme="minorHAnsi" w:cstheme="minorBidi"/>
              </w:rPr>
              <w:t xml:space="preserve"> customers to maximise opportunities for joining, attending meetings, using library and cross sell appropriate </w:t>
            </w:r>
            <w:proofErr w:type="gramStart"/>
            <w:r w:rsidRPr="669703F8">
              <w:rPr>
                <w:rFonts w:asciiTheme="minorHAnsi" w:hAnsiTheme="minorHAnsi" w:cstheme="minorBidi"/>
              </w:rPr>
              <w:t>services</w:t>
            </w:r>
            <w:proofErr w:type="gramEnd"/>
          </w:p>
          <w:p w14:paraId="5F37D45F" w14:textId="3B686022" w:rsidR="001F40ED" w:rsidRPr="009E52C3" w:rsidRDefault="001F40ED" w:rsidP="009E52C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53F6430" w14:textId="27F2F380" w:rsidR="001F40ED" w:rsidRPr="009E52C3" w:rsidRDefault="00E43ABC" w:rsidP="669703F8">
            <w:pPr>
              <w:spacing w:after="160" w:line="25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Meeting with and </w:t>
            </w:r>
            <w:r w:rsidR="00E71FA9">
              <w:rPr>
                <w:rFonts w:asciiTheme="minorHAnsi" w:hAnsiTheme="minorHAnsi" w:cstheme="minorBidi"/>
              </w:rPr>
              <w:t xml:space="preserve">providing tours of the RSM building for members/customers and prospective members to support and </w:t>
            </w:r>
            <w:r w:rsidR="009E52C3" w:rsidRPr="669703F8">
              <w:rPr>
                <w:rFonts w:asciiTheme="minorHAnsi" w:hAnsiTheme="minorHAnsi" w:cstheme="minorBidi"/>
              </w:rPr>
              <w:t xml:space="preserve">generate </w:t>
            </w:r>
            <w:proofErr w:type="gramStart"/>
            <w:r w:rsidR="009E52C3" w:rsidRPr="669703F8">
              <w:rPr>
                <w:rFonts w:asciiTheme="minorHAnsi" w:hAnsiTheme="minorHAnsi" w:cstheme="minorBidi"/>
              </w:rPr>
              <w:t>sale</w:t>
            </w:r>
            <w:r w:rsidR="2ED9610D" w:rsidRPr="669703F8">
              <w:rPr>
                <w:rFonts w:asciiTheme="minorHAnsi" w:hAnsiTheme="minorHAnsi" w:cstheme="minorBidi"/>
              </w:rPr>
              <w:t>s</w:t>
            </w:r>
            <w:proofErr w:type="gramEnd"/>
          </w:p>
          <w:p w14:paraId="565B2489" w14:textId="4485E970" w:rsidR="002D7938" w:rsidRPr="002C3730" w:rsidRDefault="009E52C3" w:rsidP="00663465">
            <w:pPr>
              <w:jc w:val="both"/>
              <w:rPr>
                <w:rFonts w:asciiTheme="minorHAnsi" w:hAnsiTheme="minorHAnsi" w:cstheme="minorHAnsi"/>
                <w:color w:val="A51F7E"/>
              </w:rPr>
            </w:pPr>
            <w:r w:rsidRPr="669703F8">
              <w:rPr>
                <w:rFonts w:asciiTheme="minorHAnsi" w:hAnsiTheme="minorHAnsi" w:cstheme="minorBidi"/>
              </w:rPr>
              <w:t xml:space="preserve">Providing </w:t>
            </w:r>
            <w:r w:rsidR="00E71FA9">
              <w:rPr>
                <w:rFonts w:asciiTheme="minorHAnsi" w:hAnsiTheme="minorHAnsi" w:cstheme="minorBidi"/>
              </w:rPr>
              <w:t xml:space="preserve">necessary support to </w:t>
            </w:r>
            <w:r w:rsidRPr="669703F8">
              <w:rPr>
                <w:rFonts w:asciiTheme="minorHAnsi" w:hAnsiTheme="minorHAnsi" w:cstheme="minorBidi"/>
              </w:rPr>
              <w:t>Senior Customer Services Executive to include direct debit membership renewal processing</w:t>
            </w:r>
          </w:p>
        </w:tc>
      </w:tr>
      <w:tr w:rsidR="00B10236" w:rsidRPr="00696CCC" w14:paraId="097BE635" w14:textId="77777777" w:rsidTr="669703F8">
        <w:trPr>
          <w:trHeight w:val="146"/>
        </w:trPr>
        <w:tc>
          <w:tcPr>
            <w:tcW w:w="9364" w:type="dxa"/>
            <w:gridSpan w:val="4"/>
          </w:tcPr>
          <w:p w14:paraId="681BB1AB" w14:textId="018E0ACE" w:rsidR="00B10236" w:rsidRPr="002C3730" w:rsidRDefault="0082495F" w:rsidP="00D50B3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Key </w:t>
            </w:r>
            <w:r w:rsidR="00B10236" w:rsidRPr="002C3730">
              <w:rPr>
                <w:rFonts w:asciiTheme="minorHAnsi" w:hAnsiTheme="minorHAnsi" w:cstheme="minorHAnsi"/>
                <w:b/>
                <w:color w:val="FF0000"/>
              </w:rPr>
              <w:t>Objectives</w:t>
            </w:r>
            <w:r w:rsidR="00A3315A" w:rsidRPr="002C3730">
              <w:rPr>
                <w:rFonts w:asciiTheme="minorHAnsi" w:hAnsiTheme="minorHAnsi" w:cstheme="minorHAnsi"/>
                <w:b/>
                <w:color w:val="FF0000"/>
              </w:rPr>
              <w:t xml:space="preserve"> (</w:t>
            </w:r>
            <w:r w:rsidR="00FC03E9" w:rsidRPr="002C3730">
              <w:rPr>
                <w:rFonts w:asciiTheme="minorHAnsi" w:hAnsiTheme="minorHAnsi" w:cstheme="minorHAnsi"/>
                <w:b/>
                <w:color w:val="FF0000"/>
              </w:rPr>
              <w:t xml:space="preserve">Role </w:t>
            </w:r>
            <w:r w:rsidR="006C02E9" w:rsidRPr="002C3730">
              <w:rPr>
                <w:rFonts w:asciiTheme="minorHAnsi" w:hAnsiTheme="minorHAnsi" w:cstheme="minorHAnsi"/>
                <w:b/>
                <w:color w:val="FF0000"/>
              </w:rPr>
              <w:t>Responsibilities)</w:t>
            </w:r>
          </w:p>
        </w:tc>
      </w:tr>
      <w:tr w:rsidR="006E2873" w:rsidRPr="00696CCC" w14:paraId="341D8106" w14:textId="77777777" w:rsidTr="669703F8">
        <w:trPr>
          <w:trHeight w:val="146"/>
        </w:trPr>
        <w:tc>
          <w:tcPr>
            <w:tcW w:w="9364" w:type="dxa"/>
            <w:gridSpan w:val="4"/>
          </w:tcPr>
          <w:p w14:paraId="2AB946BF" w14:textId="70DA9034" w:rsidR="007B05BF" w:rsidRDefault="007B05BF" w:rsidP="00143F95">
            <w:pPr>
              <w:rPr>
                <w:rFonts w:asciiTheme="minorHAnsi" w:hAnsiTheme="minorHAnsi" w:cstheme="minorHAnsi"/>
              </w:rPr>
            </w:pPr>
            <w:r w:rsidRPr="669703F8">
              <w:rPr>
                <w:rFonts w:asciiTheme="minorHAnsi" w:hAnsiTheme="minorHAnsi" w:cstheme="minorBidi"/>
              </w:rPr>
              <w:t>Membership</w:t>
            </w:r>
          </w:p>
          <w:p w14:paraId="00512AD3" w14:textId="36320C63" w:rsidR="00672F96" w:rsidRDefault="7FCF2334" w:rsidP="669703F8">
            <w:p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To support and influence the retention and acquisition of members of the Royal Society of Medicine. Providing high levels of service and support via customer relations</w:t>
            </w:r>
          </w:p>
          <w:p w14:paraId="0BDB1CE5" w14:textId="57BADC6F" w:rsidR="00672F96" w:rsidRDefault="00672F96" w:rsidP="669703F8">
            <w:pPr>
              <w:rPr>
                <w:rFonts w:asciiTheme="minorHAnsi" w:hAnsiTheme="minorHAnsi" w:cstheme="minorBidi"/>
              </w:rPr>
            </w:pPr>
          </w:p>
          <w:p w14:paraId="57AC65EE" w14:textId="6C9EB0B6" w:rsidR="009D549C" w:rsidRDefault="00E71FA9" w:rsidP="00143F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43F95" w:rsidRPr="0066214F">
              <w:rPr>
                <w:rFonts w:asciiTheme="minorHAnsi" w:hAnsiTheme="minorHAnsi" w:cstheme="minorHAnsi"/>
              </w:rPr>
              <w:t xml:space="preserve">ustomer data </w:t>
            </w:r>
            <w:r>
              <w:rPr>
                <w:rFonts w:asciiTheme="minorHAnsi" w:hAnsiTheme="minorHAnsi" w:cstheme="minorHAnsi"/>
              </w:rPr>
              <w:t>and CRM Management:</w:t>
            </w:r>
          </w:p>
          <w:p w14:paraId="38C9FA5E" w14:textId="3F2894C2" w:rsidR="00143F95" w:rsidRPr="00072346" w:rsidRDefault="00143F95" w:rsidP="0058095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072346">
              <w:rPr>
                <w:rFonts w:asciiTheme="minorHAnsi" w:hAnsiTheme="minorHAnsi" w:cstheme="minorHAnsi"/>
              </w:rPr>
              <w:t>updating records and preparing supporting paperwork (Access to confidential information)</w:t>
            </w:r>
          </w:p>
          <w:p w14:paraId="3796B94C" w14:textId="23DBEF1B" w:rsidR="00143F95" w:rsidRPr="0066214F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6214F">
              <w:rPr>
                <w:rFonts w:asciiTheme="minorHAnsi" w:hAnsiTheme="minorHAnsi" w:cstheme="minorHAnsi"/>
              </w:rPr>
              <w:t>Taking customer payments and sending receipts as required</w:t>
            </w:r>
          </w:p>
          <w:p w14:paraId="6571B032" w14:textId="77777777" w:rsidR="007B05BF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B05BF">
              <w:rPr>
                <w:rFonts w:asciiTheme="minorHAnsi" w:hAnsiTheme="minorHAnsi" w:cstheme="minorHAnsi"/>
              </w:rPr>
              <w:t>Posting relevant membership application and renewal payments to customer records</w:t>
            </w:r>
          </w:p>
          <w:p w14:paraId="7D45AA33" w14:textId="469F399A" w:rsidR="00143F95" w:rsidRPr="007B05BF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B05BF">
              <w:rPr>
                <w:rFonts w:asciiTheme="minorHAnsi" w:hAnsiTheme="minorHAnsi" w:cstheme="minorHAnsi"/>
              </w:rPr>
              <w:t>Issuing Membership cards and new member packs as required</w:t>
            </w:r>
          </w:p>
          <w:p w14:paraId="03B522EC" w14:textId="77777777" w:rsidR="00072346" w:rsidRPr="0066214F" w:rsidRDefault="00072346" w:rsidP="00143F9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780A9E9" w14:textId="77777777" w:rsidR="007B05BF" w:rsidRDefault="007B05BF" w:rsidP="00143F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</w:t>
            </w:r>
          </w:p>
          <w:p w14:paraId="749F5605" w14:textId="68D6E79F" w:rsidR="00143F95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6214F">
              <w:rPr>
                <w:rFonts w:asciiTheme="minorHAnsi" w:hAnsiTheme="minorHAnsi" w:cstheme="minorHAnsi"/>
              </w:rPr>
              <w:t>Processing event bookings (telephone/email)</w:t>
            </w:r>
          </w:p>
          <w:p w14:paraId="4FCEA5E0" w14:textId="77777777" w:rsidR="001C1588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1C1588">
              <w:rPr>
                <w:rFonts w:asciiTheme="minorHAnsi" w:hAnsiTheme="minorHAnsi" w:cstheme="minorHAnsi"/>
              </w:rPr>
              <w:t>Processing event booking payment by invoice</w:t>
            </w:r>
          </w:p>
          <w:p w14:paraId="2CE14EA1" w14:textId="6285D347" w:rsidR="001C1588" w:rsidRPr="001C1588" w:rsidRDefault="001C1588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1C1588">
              <w:rPr>
                <w:rFonts w:asciiTheme="minorHAnsi" w:hAnsiTheme="minorHAnsi" w:cstheme="minorHAnsi"/>
              </w:rPr>
              <w:t xml:space="preserve">Ensuring on the day registrations for events are processed and “no shows” updated onto the CRM </w:t>
            </w:r>
            <w:proofErr w:type="gramStart"/>
            <w:r w:rsidRPr="001C1588">
              <w:rPr>
                <w:rFonts w:asciiTheme="minorHAnsi" w:hAnsiTheme="minorHAnsi" w:cstheme="minorHAnsi"/>
              </w:rPr>
              <w:t>system</w:t>
            </w:r>
            <w:proofErr w:type="gramEnd"/>
          </w:p>
          <w:p w14:paraId="1E800135" w14:textId="77777777" w:rsidR="00072346" w:rsidRPr="0066214F" w:rsidRDefault="00072346" w:rsidP="00143F9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AE9C7E" w14:textId="77777777" w:rsidR="001C1588" w:rsidRDefault="001C1588" w:rsidP="00143F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</w:t>
            </w:r>
          </w:p>
          <w:p w14:paraId="0A81F917" w14:textId="77777777" w:rsidR="0058095F" w:rsidRPr="00EE1510" w:rsidRDefault="0058095F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E1510">
              <w:rPr>
                <w:rFonts w:asciiTheme="minorHAnsi" w:hAnsiTheme="minorHAnsi" w:cstheme="minorHAnsi"/>
              </w:rPr>
              <w:t xml:space="preserve">Responding to face to face and telephone inquiries from customers to maximise opportunities for joining, attending meetings, using library and cross sell appropriate </w:t>
            </w:r>
            <w:proofErr w:type="gramStart"/>
            <w:r w:rsidRPr="00EE1510">
              <w:rPr>
                <w:rFonts w:asciiTheme="minorHAnsi" w:hAnsiTheme="minorHAnsi" w:cstheme="minorHAnsi"/>
              </w:rPr>
              <w:t>services</w:t>
            </w:r>
            <w:proofErr w:type="gramEnd"/>
          </w:p>
          <w:p w14:paraId="53030727" w14:textId="41A983AC" w:rsidR="00143F95" w:rsidRPr="0066214F" w:rsidRDefault="00143F95" w:rsidP="0058095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6214F">
              <w:rPr>
                <w:rFonts w:asciiTheme="minorHAnsi" w:hAnsiTheme="minorHAnsi" w:cstheme="minorHAnsi"/>
              </w:rPr>
              <w:t xml:space="preserve">Contact customers who have made incorrect payments for </w:t>
            </w:r>
            <w:r w:rsidR="00672F96">
              <w:rPr>
                <w:rFonts w:asciiTheme="minorHAnsi" w:hAnsiTheme="minorHAnsi" w:cstheme="minorHAnsi"/>
              </w:rPr>
              <w:t>membership/</w:t>
            </w:r>
            <w:r w:rsidRPr="0066214F">
              <w:rPr>
                <w:rFonts w:asciiTheme="minorHAnsi" w:hAnsiTheme="minorHAnsi" w:cstheme="minorHAnsi"/>
              </w:rPr>
              <w:t xml:space="preserve">events and resolve any </w:t>
            </w:r>
            <w:proofErr w:type="gramStart"/>
            <w:r w:rsidRPr="0066214F">
              <w:rPr>
                <w:rFonts w:asciiTheme="minorHAnsi" w:hAnsiTheme="minorHAnsi" w:cstheme="minorHAnsi"/>
              </w:rPr>
              <w:t>issues</w:t>
            </w:r>
            <w:proofErr w:type="gramEnd"/>
            <w:r w:rsidRPr="0066214F">
              <w:rPr>
                <w:rFonts w:asciiTheme="minorHAnsi" w:hAnsiTheme="minorHAnsi" w:cstheme="minorHAnsi"/>
              </w:rPr>
              <w:t xml:space="preserve"> </w:t>
            </w:r>
          </w:p>
          <w:p w14:paraId="0AD8A423" w14:textId="0E443C54" w:rsidR="002D7938" w:rsidRPr="003546E8" w:rsidRDefault="00143F95" w:rsidP="001F40ED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6214F">
              <w:rPr>
                <w:rFonts w:asciiTheme="minorHAnsi" w:hAnsiTheme="minorHAnsi" w:cstheme="minorHAnsi"/>
              </w:rPr>
              <w:t xml:space="preserve">Process refunds on CRM and initiate process for any refunds that Finance Team need to process </w:t>
            </w:r>
          </w:p>
        </w:tc>
      </w:tr>
      <w:tr w:rsidR="00B33609" w:rsidRPr="00696CCC" w14:paraId="3016CF97" w14:textId="77777777" w:rsidTr="669703F8">
        <w:trPr>
          <w:trHeight w:val="146"/>
        </w:trPr>
        <w:tc>
          <w:tcPr>
            <w:tcW w:w="9364" w:type="dxa"/>
            <w:gridSpan w:val="4"/>
          </w:tcPr>
          <w:p w14:paraId="7DC600BA" w14:textId="66A591A2" w:rsidR="00860272" w:rsidRPr="002C3730" w:rsidRDefault="000B33AC" w:rsidP="000925E3">
            <w:pPr>
              <w:jc w:val="center"/>
              <w:rPr>
                <w:rFonts w:asciiTheme="minorHAnsi" w:hAnsiTheme="minorHAnsi" w:cstheme="minorHAnsi"/>
                <w:b/>
                <w:color w:val="A51F7E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 xml:space="preserve">Person Spec- </w:t>
            </w:r>
            <w:r w:rsidR="0082495F" w:rsidRPr="002C3730">
              <w:rPr>
                <w:rFonts w:asciiTheme="minorHAnsi" w:hAnsiTheme="minorHAnsi" w:cstheme="minorHAnsi"/>
                <w:b/>
                <w:color w:val="FF0000"/>
              </w:rPr>
              <w:t>K</w:t>
            </w:r>
            <w:r w:rsidR="0069493F" w:rsidRPr="002C3730">
              <w:rPr>
                <w:rFonts w:asciiTheme="minorHAnsi" w:hAnsiTheme="minorHAnsi" w:cstheme="minorHAnsi"/>
                <w:b/>
                <w:color w:val="FF0000"/>
              </w:rPr>
              <w:t xml:space="preserve">ey </w:t>
            </w:r>
            <w:r w:rsidR="0082495F" w:rsidRPr="002C3730">
              <w:rPr>
                <w:rFonts w:asciiTheme="minorHAnsi" w:hAnsiTheme="minorHAnsi" w:cstheme="minorHAnsi"/>
                <w:b/>
                <w:color w:val="FF0000"/>
              </w:rPr>
              <w:t>C</w:t>
            </w:r>
            <w:r w:rsidR="0069493F" w:rsidRPr="002C3730">
              <w:rPr>
                <w:rFonts w:asciiTheme="minorHAnsi" w:hAnsiTheme="minorHAnsi" w:cstheme="minorHAnsi"/>
                <w:b/>
                <w:color w:val="FF0000"/>
              </w:rPr>
              <w:t xml:space="preserve">ompetencies </w:t>
            </w:r>
          </w:p>
        </w:tc>
      </w:tr>
      <w:tr w:rsidR="00B33609" w:rsidRPr="00696CCC" w14:paraId="3EC2B771" w14:textId="77777777" w:rsidTr="669703F8">
        <w:trPr>
          <w:trHeight w:val="146"/>
        </w:trPr>
        <w:tc>
          <w:tcPr>
            <w:tcW w:w="9364" w:type="dxa"/>
            <w:gridSpan w:val="4"/>
          </w:tcPr>
          <w:p w14:paraId="73DA174A" w14:textId="77777777" w:rsidR="00BB0233" w:rsidRPr="0077602D" w:rsidRDefault="00BB0233" w:rsidP="669703F8">
            <w:p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Customer Services</w:t>
            </w:r>
          </w:p>
          <w:p w14:paraId="2C96E66F" w14:textId="6AB48427" w:rsidR="5F2195CD" w:rsidRDefault="5F2195CD" w:rsidP="669703F8">
            <w:p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Influencing sales and retention</w:t>
            </w:r>
          </w:p>
          <w:p w14:paraId="10BC5D8F" w14:textId="77777777" w:rsidR="00BB0233" w:rsidRPr="0077602D" w:rsidRDefault="00BB0233" w:rsidP="00BB0233">
            <w:pPr>
              <w:rPr>
                <w:rFonts w:asciiTheme="minorHAnsi" w:hAnsiTheme="minorHAnsi" w:cstheme="minorHAnsi"/>
              </w:rPr>
            </w:pPr>
            <w:r w:rsidRPr="0077602D">
              <w:rPr>
                <w:rFonts w:asciiTheme="minorHAnsi" w:hAnsiTheme="minorHAnsi" w:cstheme="minorHAnsi"/>
              </w:rPr>
              <w:t>Planning and organising</w:t>
            </w:r>
          </w:p>
          <w:p w14:paraId="255DEB2D" w14:textId="77777777" w:rsidR="00BB0233" w:rsidRPr="0077602D" w:rsidRDefault="00BB0233" w:rsidP="00BB0233">
            <w:pPr>
              <w:rPr>
                <w:rFonts w:asciiTheme="minorHAnsi" w:hAnsiTheme="minorHAnsi" w:cstheme="minorHAnsi"/>
              </w:rPr>
            </w:pPr>
            <w:r w:rsidRPr="0077602D">
              <w:rPr>
                <w:rFonts w:asciiTheme="minorHAnsi" w:hAnsiTheme="minorHAnsi" w:cstheme="minorHAnsi"/>
              </w:rPr>
              <w:t xml:space="preserve">Analytical </w:t>
            </w:r>
          </w:p>
          <w:p w14:paraId="39D5163B" w14:textId="70C07D48" w:rsidR="0067333A" w:rsidRPr="003546E8" w:rsidRDefault="755A363A" w:rsidP="003546E8">
            <w:pPr>
              <w:rPr>
                <w:rFonts w:asciiTheme="minorHAnsi" w:hAnsiTheme="minorHAnsi" w:cstheme="minorBidi"/>
              </w:rPr>
            </w:pPr>
            <w:r w:rsidRPr="669703F8">
              <w:rPr>
                <w:rFonts w:asciiTheme="minorHAnsi" w:hAnsiTheme="minorHAnsi" w:cstheme="minorBidi"/>
              </w:rPr>
              <w:t>Attention to detail</w:t>
            </w:r>
            <w:r w:rsidR="00BB0233" w:rsidRPr="669703F8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BE3B40" w:rsidRPr="00696CCC" w14:paraId="4F197E11" w14:textId="77777777" w:rsidTr="003546E8">
        <w:trPr>
          <w:trHeight w:val="640"/>
        </w:trPr>
        <w:tc>
          <w:tcPr>
            <w:tcW w:w="9364" w:type="dxa"/>
            <w:gridSpan w:val="4"/>
          </w:tcPr>
          <w:p w14:paraId="1F52DF1B" w14:textId="5EB8E175" w:rsidR="00922082" w:rsidRPr="002C3730" w:rsidRDefault="00FF3F30" w:rsidP="00922082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2C3730">
              <w:rPr>
                <w:rFonts w:asciiTheme="minorHAnsi" w:hAnsiTheme="minorHAnsi" w:cstheme="minorHAnsi"/>
                <w:b w:val="0"/>
                <w:sz w:val="22"/>
              </w:rPr>
              <w:lastRenderedPageBreak/>
              <w:br w:type="page"/>
            </w:r>
            <w:bookmarkStart w:id="0" w:name="_Toc366246349"/>
            <w:bookmarkStart w:id="1" w:name="_Toc366249675"/>
            <w:bookmarkStart w:id="2" w:name="_Toc366249905"/>
            <w:bookmarkStart w:id="3" w:name="_Toc370917914"/>
            <w:r w:rsidR="00BE3B40"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Person </w:t>
            </w:r>
            <w:r w:rsidR="0067333A" w:rsidRPr="002C3730">
              <w:rPr>
                <w:rFonts w:asciiTheme="minorHAnsi" w:hAnsiTheme="minorHAnsi" w:cstheme="minorHAnsi"/>
                <w:color w:val="FF0000"/>
                <w:sz w:val="22"/>
              </w:rPr>
              <w:t>S</w:t>
            </w:r>
            <w:r w:rsidR="00BE3B40"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pec </w:t>
            </w:r>
          </w:p>
          <w:p w14:paraId="6F4BEEEA" w14:textId="07D29A31" w:rsidR="00D2351A" w:rsidRPr="002C3730" w:rsidRDefault="00F53869" w:rsidP="00922082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Personal 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a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ttributes, 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k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>nowledge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, e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>xperience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 &amp; qualifications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 - Essen</w:t>
            </w:r>
            <w:r w:rsidR="0067333A" w:rsidRPr="002C3730">
              <w:rPr>
                <w:rFonts w:asciiTheme="minorHAnsi" w:hAnsiTheme="minorHAnsi" w:cstheme="minorHAnsi"/>
                <w:color w:val="FF0000"/>
                <w:sz w:val="22"/>
              </w:rPr>
              <w:t>tial</w:t>
            </w:r>
            <w:bookmarkEnd w:id="0"/>
            <w:bookmarkEnd w:id="1"/>
            <w:bookmarkEnd w:id="2"/>
            <w:bookmarkEnd w:id="3"/>
          </w:p>
        </w:tc>
      </w:tr>
      <w:tr w:rsidR="00BE3B40" w:rsidRPr="00696CCC" w14:paraId="28B940CF" w14:textId="77777777" w:rsidTr="669703F8">
        <w:trPr>
          <w:trHeight w:val="2058"/>
        </w:trPr>
        <w:tc>
          <w:tcPr>
            <w:tcW w:w="9364" w:type="dxa"/>
            <w:gridSpan w:val="4"/>
          </w:tcPr>
          <w:p w14:paraId="6D968338" w14:textId="23B232E5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Proven track record </w:t>
            </w:r>
            <w:r w:rsidR="00EB6CE7">
              <w:rPr>
                <w:rFonts w:asciiTheme="minorHAnsi" w:hAnsiTheme="minorHAnsi" w:cstheme="minorHAnsi"/>
              </w:rPr>
              <w:t xml:space="preserve">in a </w:t>
            </w:r>
            <w:r w:rsidRPr="00650D45">
              <w:rPr>
                <w:rFonts w:asciiTheme="minorHAnsi" w:hAnsiTheme="minorHAnsi" w:cstheme="minorHAnsi"/>
              </w:rPr>
              <w:t>customer service</w:t>
            </w:r>
            <w:r w:rsidR="00EB6CE7">
              <w:rPr>
                <w:rFonts w:asciiTheme="minorHAnsi" w:hAnsiTheme="minorHAnsi" w:cstheme="minorHAnsi"/>
              </w:rPr>
              <w:t xml:space="preserve"> led</w:t>
            </w:r>
            <w:r w:rsidRPr="00650D45">
              <w:rPr>
                <w:rFonts w:asciiTheme="minorHAnsi" w:hAnsiTheme="minorHAnsi" w:cstheme="minorHAnsi"/>
              </w:rPr>
              <w:t xml:space="preserve"> role delivering high standards of </w:t>
            </w:r>
            <w:proofErr w:type="gramStart"/>
            <w:r w:rsidRPr="00650D45">
              <w:rPr>
                <w:rFonts w:asciiTheme="minorHAnsi" w:hAnsiTheme="minorHAnsi" w:cstheme="minorHAnsi"/>
              </w:rPr>
              <w:t>service</w:t>
            </w:r>
            <w:proofErr w:type="gramEnd"/>
          </w:p>
          <w:p w14:paraId="0604B737" w14:textId="77777777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>Good communication skills – both oral and written</w:t>
            </w:r>
          </w:p>
          <w:p w14:paraId="7DF559F2" w14:textId="77777777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>Proven experience of working with many departments and providing customer feedback</w:t>
            </w:r>
          </w:p>
          <w:p w14:paraId="3A843FAC" w14:textId="77777777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Flexible approach to work which will involve some evenings and </w:t>
            </w:r>
            <w:proofErr w:type="gramStart"/>
            <w:r w:rsidRPr="00650D45">
              <w:rPr>
                <w:rFonts w:asciiTheme="minorHAnsi" w:hAnsiTheme="minorHAnsi" w:cstheme="minorHAnsi"/>
              </w:rPr>
              <w:t>weekends</w:t>
            </w:r>
            <w:proofErr w:type="gramEnd"/>
          </w:p>
          <w:p w14:paraId="7E8B8AF6" w14:textId="091E2D86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Practical </w:t>
            </w:r>
            <w:r w:rsidR="00EB6CE7" w:rsidRPr="00650D45">
              <w:rPr>
                <w:rFonts w:asciiTheme="minorHAnsi" w:hAnsiTheme="minorHAnsi" w:cstheme="minorHAnsi"/>
              </w:rPr>
              <w:t>hands-on</w:t>
            </w:r>
            <w:r w:rsidRPr="00650D45">
              <w:rPr>
                <w:rFonts w:asciiTheme="minorHAnsi" w:hAnsiTheme="minorHAnsi" w:cstheme="minorHAnsi"/>
              </w:rPr>
              <w:t xml:space="preserve"> knowledge of using Word, Excel and CRM </w:t>
            </w:r>
            <w:proofErr w:type="gramStart"/>
            <w:r w:rsidRPr="00650D45">
              <w:rPr>
                <w:rFonts w:asciiTheme="minorHAnsi" w:hAnsiTheme="minorHAnsi" w:cstheme="minorHAnsi"/>
              </w:rPr>
              <w:t>system</w:t>
            </w:r>
            <w:proofErr w:type="gramEnd"/>
          </w:p>
          <w:p w14:paraId="4A5F0BA2" w14:textId="77777777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Proactive, resourceful and demonstrate </w:t>
            </w:r>
            <w:proofErr w:type="gramStart"/>
            <w:r w:rsidRPr="00650D45">
              <w:rPr>
                <w:rFonts w:asciiTheme="minorHAnsi" w:hAnsiTheme="minorHAnsi" w:cstheme="minorHAnsi"/>
              </w:rPr>
              <w:t>initiative</w:t>
            </w:r>
            <w:proofErr w:type="gramEnd"/>
          </w:p>
          <w:p w14:paraId="3B4E20E4" w14:textId="77777777" w:rsidR="0077602D" w:rsidRPr="00650D45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Professional and helpful and diplomatic approach to answering customer inquiries and </w:t>
            </w:r>
            <w:proofErr w:type="gramStart"/>
            <w:r w:rsidRPr="00650D45">
              <w:rPr>
                <w:rFonts w:asciiTheme="minorHAnsi" w:hAnsiTheme="minorHAnsi" w:cstheme="minorHAnsi"/>
              </w:rPr>
              <w:t>complaints</w:t>
            </w:r>
            <w:proofErr w:type="gramEnd"/>
          </w:p>
          <w:p w14:paraId="3F5098E7" w14:textId="77777777" w:rsidR="0077602D" w:rsidRDefault="0077602D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 xml:space="preserve">Ability to work in a busy customer facing </w:t>
            </w:r>
            <w:proofErr w:type="gramStart"/>
            <w:r w:rsidRPr="00650D45">
              <w:rPr>
                <w:rFonts w:asciiTheme="minorHAnsi" w:hAnsiTheme="minorHAnsi" w:cstheme="minorHAnsi"/>
              </w:rPr>
              <w:t>role</w:t>
            </w:r>
            <w:proofErr w:type="gramEnd"/>
          </w:p>
          <w:p w14:paraId="3E213A87" w14:textId="00DFEF11" w:rsidR="00EB6CE7" w:rsidRPr="00650D45" w:rsidRDefault="00EB6CE7" w:rsidP="00650D45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>Accurate keyboard skills and extensive knowledge and experience of CRM systems</w:t>
            </w:r>
          </w:p>
          <w:p w14:paraId="2B70FD7C" w14:textId="23932DAB" w:rsidR="00BE3B40" w:rsidRPr="003546E8" w:rsidRDefault="0077602D" w:rsidP="003546E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50D45">
              <w:rPr>
                <w:rFonts w:asciiTheme="minorHAnsi" w:hAnsiTheme="minorHAnsi" w:cstheme="minorHAnsi"/>
              </w:rPr>
              <w:t xml:space="preserve">Smart appearance </w:t>
            </w:r>
          </w:p>
        </w:tc>
      </w:tr>
      <w:tr w:rsidR="00D2351A" w:rsidRPr="00696CCC" w14:paraId="0ABDCC96" w14:textId="77777777" w:rsidTr="003546E8">
        <w:trPr>
          <w:trHeight w:val="706"/>
        </w:trPr>
        <w:tc>
          <w:tcPr>
            <w:tcW w:w="9364" w:type="dxa"/>
            <w:gridSpan w:val="4"/>
          </w:tcPr>
          <w:p w14:paraId="2F520FC5" w14:textId="67505180" w:rsidR="00F53869" w:rsidRPr="002C3730" w:rsidRDefault="00F53869" w:rsidP="00922082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bookmarkStart w:id="4" w:name="_Toc366246350"/>
            <w:bookmarkStart w:id="5" w:name="_Toc366249676"/>
            <w:bookmarkStart w:id="6" w:name="_Toc366249906"/>
            <w:bookmarkStart w:id="7" w:name="_Toc370917915"/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>Person Spec</w:t>
            </w:r>
          </w:p>
          <w:p w14:paraId="79E2BEC7" w14:textId="09753BC8" w:rsidR="00D2351A" w:rsidRPr="002C3730" w:rsidRDefault="00F53869" w:rsidP="00922082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Personal 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a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ttributes, 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k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>nowledge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>, e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>xperience</w:t>
            </w:r>
            <w:r w:rsidR="00AF248C"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 &amp; qualifications</w:t>
            </w:r>
            <w:r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D2351A" w:rsidRPr="002C3730">
              <w:rPr>
                <w:rFonts w:asciiTheme="minorHAnsi" w:hAnsiTheme="minorHAnsi" w:cstheme="minorHAnsi"/>
                <w:color w:val="FF0000"/>
                <w:sz w:val="22"/>
              </w:rPr>
              <w:t xml:space="preserve">- </w:t>
            </w:r>
            <w:r w:rsidR="0067333A" w:rsidRPr="002C3730">
              <w:rPr>
                <w:rFonts w:asciiTheme="minorHAnsi" w:hAnsiTheme="minorHAnsi" w:cstheme="minorHAnsi"/>
                <w:color w:val="FF0000"/>
                <w:sz w:val="22"/>
              </w:rPr>
              <w:t>D</w:t>
            </w:r>
            <w:r w:rsidR="00D2351A" w:rsidRPr="002C3730">
              <w:rPr>
                <w:rFonts w:asciiTheme="minorHAnsi" w:hAnsiTheme="minorHAnsi" w:cstheme="minorHAnsi"/>
                <w:color w:val="FF0000"/>
                <w:sz w:val="22"/>
              </w:rPr>
              <w:t>esirable</w:t>
            </w:r>
            <w:bookmarkEnd w:id="4"/>
            <w:bookmarkEnd w:id="5"/>
            <w:bookmarkEnd w:id="6"/>
            <w:bookmarkEnd w:id="7"/>
          </w:p>
        </w:tc>
      </w:tr>
      <w:tr w:rsidR="00D2351A" w:rsidRPr="00696CCC" w14:paraId="71BE86F8" w14:textId="77777777" w:rsidTr="669703F8">
        <w:trPr>
          <w:trHeight w:val="762"/>
        </w:trPr>
        <w:tc>
          <w:tcPr>
            <w:tcW w:w="9364" w:type="dxa"/>
            <w:gridSpan w:val="4"/>
          </w:tcPr>
          <w:p w14:paraId="6FFF7B8B" w14:textId="77777777" w:rsidR="00A65DBD" w:rsidRDefault="00A65DBD" w:rsidP="00702814">
            <w:pPr>
              <w:pStyle w:val="NoSpacing"/>
              <w:rPr>
                <w:rFonts w:asciiTheme="minorHAnsi" w:hAnsiTheme="minorHAnsi" w:cstheme="minorHAnsi"/>
              </w:rPr>
            </w:pPr>
            <w:r w:rsidRPr="00650D45">
              <w:rPr>
                <w:rFonts w:asciiTheme="minorHAnsi" w:hAnsiTheme="minorHAnsi" w:cstheme="minorHAnsi"/>
              </w:rPr>
              <w:t>Understanding of paperless direct debits and other forms of service payment</w:t>
            </w:r>
            <w:r w:rsidRPr="00702814">
              <w:rPr>
                <w:rFonts w:asciiTheme="minorHAnsi" w:hAnsiTheme="minorHAnsi" w:cstheme="minorHAnsi"/>
              </w:rPr>
              <w:t xml:space="preserve"> </w:t>
            </w:r>
          </w:p>
          <w:p w14:paraId="6BC632EB" w14:textId="61114E8E" w:rsidR="00650D45" w:rsidRPr="00702814" w:rsidRDefault="00650D45" w:rsidP="00702814">
            <w:pPr>
              <w:pStyle w:val="NoSpacing"/>
              <w:rPr>
                <w:rFonts w:asciiTheme="minorHAnsi" w:hAnsiTheme="minorHAnsi" w:cstheme="minorHAnsi"/>
              </w:rPr>
            </w:pPr>
            <w:r w:rsidRPr="00702814">
              <w:rPr>
                <w:rFonts w:asciiTheme="minorHAnsi" w:hAnsiTheme="minorHAnsi" w:cstheme="minorHAnsi"/>
              </w:rPr>
              <w:t>Experience of working in professional/membership organisation</w:t>
            </w:r>
          </w:p>
          <w:p w14:paraId="2D9C52AA" w14:textId="77777777" w:rsidR="00650D45" w:rsidRPr="00702814" w:rsidRDefault="00650D45" w:rsidP="00702814">
            <w:pPr>
              <w:pStyle w:val="NoSpacing"/>
              <w:rPr>
                <w:rFonts w:asciiTheme="minorHAnsi" w:hAnsiTheme="minorHAnsi" w:cstheme="minorHAnsi"/>
              </w:rPr>
            </w:pPr>
            <w:r w:rsidRPr="00702814">
              <w:rPr>
                <w:rFonts w:asciiTheme="minorHAnsi" w:hAnsiTheme="minorHAnsi" w:cstheme="minorHAnsi"/>
              </w:rPr>
              <w:t xml:space="preserve">Customer service qualification – or willing to undertake training in this </w:t>
            </w:r>
            <w:proofErr w:type="gramStart"/>
            <w:r w:rsidRPr="00702814">
              <w:rPr>
                <w:rFonts w:asciiTheme="minorHAnsi" w:hAnsiTheme="minorHAnsi" w:cstheme="minorHAnsi"/>
              </w:rPr>
              <w:t>area</w:t>
            </w:r>
            <w:proofErr w:type="gramEnd"/>
          </w:p>
          <w:p w14:paraId="611C1B59" w14:textId="20ECC8AC" w:rsidR="00650D45" w:rsidRDefault="00650D45" w:rsidP="0070281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702814">
              <w:rPr>
                <w:rFonts w:asciiTheme="minorHAnsi" w:eastAsia="Calibri" w:hAnsiTheme="minorHAnsi" w:cstheme="minorHAnsi"/>
              </w:rPr>
              <w:t>Experience of managing membership, event related admin and/or related queries</w:t>
            </w:r>
          </w:p>
          <w:p w14:paraId="12D4A7F6" w14:textId="1AFC5FAC" w:rsidR="00153BD7" w:rsidRPr="00650D45" w:rsidRDefault="00A076C6" w:rsidP="00153B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Exceptional</w:t>
            </w:r>
            <w:r w:rsidR="00153BD7" w:rsidRPr="00650D45">
              <w:rPr>
                <w:rFonts w:asciiTheme="minorHAnsi" w:hAnsiTheme="minorHAnsi" w:cstheme="minorHAnsi"/>
              </w:rPr>
              <w:t xml:space="preserve"> organisational skills and ability to meet </w:t>
            </w:r>
            <w:proofErr w:type="gramStart"/>
            <w:r w:rsidR="00153BD7" w:rsidRPr="00650D45">
              <w:rPr>
                <w:rFonts w:asciiTheme="minorHAnsi" w:hAnsiTheme="minorHAnsi" w:cstheme="minorHAnsi"/>
              </w:rPr>
              <w:t>deadlines</w:t>
            </w:r>
            <w:proofErr w:type="gramEnd"/>
          </w:p>
          <w:p w14:paraId="2E5E465F" w14:textId="77777777" w:rsidR="0067333A" w:rsidRPr="002C3730" w:rsidRDefault="0067333A" w:rsidP="007008FF">
            <w:pPr>
              <w:rPr>
                <w:rFonts w:asciiTheme="minorHAnsi" w:hAnsiTheme="minorHAnsi" w:cstheme="minorHAnsi"/>
              </w:rPr>
            </w:pPr>
          </w:p>
        </w:tc>
      </w:tr>
      <w:tr w:rsidR="00B10236" w:rsidRPr="00696CCC" w14:paraId="06E61402" w14:textId="77777777" w:rsidTr="669703F8">
        <w:trPr>
          <w:trHeight w:val="823"/>
        </w:trPr>
        <w:tc>
          <w:tcPr>
            <w:tcW w:w="9364" w:type="dxa"/>
            <w:gridSpan w:val="4"/>
          </w:tcPr>
          <w:p w14:paraId="1F641DC1" w14:textId="77777777" w:rsidR="00B10236" w:rsidRPr="002C3730" w:rsidRDefault="00506A48" w:rsidP="005664F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Organisational values &amp; behaviours</w:t>
            </w:r>
          </w:p>
          <w:p w14:paraId="458127F1" w14:textId="71E303DC" w:rsidR="00696CCC" w:rsidRPr="002C3730" w:rsidRDefault="00696CCC" w:rsidP="005664F2">
            <w:pPr>
              <w:jc w:val="center"/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hAnsiTheme="minorHAnsi" w:cstheme="minorHAnsi"/>
                <w:b/>
                <w:color w:val="FF0000"/>
              </w:rPr>
              <w:t>The following generic statements are included in all RSM Job Profiles.</w:t>
            </w:r>
          </w:p>
        </w:tc>
      </w:tr>
      <w:tr w:rsidR="00A61F96" w:rsidRPr="00696CCC" w14:paraId="726486D1" w14:textId="77777777" w:rsidTr="669703F8">
        <w:trPr>
          <w:trHeight w:val="823"/>
        </w:trPr>
        <w:tc>
          <w:tcPr>
            <w:tcW w:w="9364" w:type="dxa"/>
            <w:gridSpan w:val="4"/>
          </w:tcPr>
          <w:p w14:paraId="05A780AD" w14:textId="2770F090" w:rsidR="00E13BCD" w:rsidRPr="002C3730" w:rsidRDefault="00E13BCD" w:rsidP="00E13BCD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2C3730">
              <w:rPr>
                <w:rFonts w:asciiTheme="minorHAnsi" w:eastAsia="Times New Roman" w:hAnsiTheme="minorHAnsi" w:cstheme="minorHAnsi"/>
              </w:rPr>
              <w:t xml:space="preserve">The post holder </w:t>
            </w:r>
            <w:r w:rsidR="002D7154" w:rsidRPr="002C3730">
              <w:rPr>
                <w:rFonts w:asciiTheme="minorHAnsi" w:eastAsia="Times New Roman" w:hAnsiTheme="minorHAnsi" w:cstheme="minorHAnsi"/>
              </w:rPr>
              <w:t>must always</w:t>
            </w:r>
            <w:r w:rsidRPr="002C3730">
              <w:rPr>
                <w:rFonts w:asciiTheme="minorHAnsi" w:eastAsia="Times New Roman" w:hAnsiTheme="minorHAnsi" w:cstheme="minorHAnsi"/>
              </w:rPr>
              <w:t xml:space="preserve"> when conducting responsibilities and interacting with others:</w:t>
            </w:r>
          </w:p>
          <w:p w14:paraId="06000E58" w14:textId="77777777" w:rsidR="00E13BCD" w:rsidRPr="002C3730" w:rsidRDefault="00E13BCD" w:rsidP="00E13BCD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B3300DD" w14:textId="7051F7B4" w:rsidR="00E13BCD" w:rsidRPr="002C3730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2C3730">
              <w:rPr>
                <w:rFonts w:asciiTheme="minorHAnsi" w:eastAsia="Times New Roman" w:hAnsiTheme="minorHAnsi" w:cstheme="minorHAnsi"/>
              </w:rPr>
              <w:t xml:space="preserve">Uphold the </w:t>
            </w:r>
            <w:r w:rsidR="0008709E" w:rsidRPr="002C3730">
              <w:rPr>
                <w:rFonts w:asciiTheme="minorHAnsi" w:eastAsia="Times New Roman" w:hAnsiTheme="minorHAnsi" w:cstheme="minorHAnsi"/>
              </w:rPr>
              <w:t xml:space="preserve">RSM </w:t>
            </w:r>
            <w:r w:rsidRPr="002C3730">
              <w:rPr>
                <w:rFonts w:asciiTheme="minorHAnsi" w:eastAsia="Times New Roman" w:hAnsiTheme="minorHAnsi" w:cstheme="minorHAnsi"/>
              </w:rPr>
              <w:t>values</w:t>
            </w:r>
            <w:r w:rsidR="00750882" w:rsidRPr="002C3730">
              <w:rPr>
                <w:rFonts w:asciiTheme="minorHAnsi" w:eastAsia="Times New Roman" w:hAnsiTheme="minorHAnsi" w:cstheme="minorHAnsi"/>
              </w:rPr>
              <w:t>. S</w:t>
            </w:r>
            <w:r w:rsidR="0084776D" w:rsidRPr="002C3730">
              <w:rPr>
                <w:rFonts w:asciiTheme="minorHAnsi" w:eastAsia="Times New Roman" w:hAnsiTheme="minorHAnsi" w:cstheme="minorHAnsi"/>
              </w:rPr>
              <w:t xml:space="preserve">pecifically treating others with RESPECT, </w:t>
            </w:r>
            <w:r w:rsidR="003F1859" w:rsidRPr="002C3730">
              <w:rPr>
                <w:rFonts w:asciiTheme="minorHAnsi" w:eastAsia="Times New Roman" w:hAnsiTheme="minorHAnsi" w:cstheme="minorHAnsi"/>
              </w:rPr>
              <w:t>INVEST</w:t>
            </w:r>
            <w:r w:rsidR="00750882" w:rsidRPr="002C3730">
              <w:rPr>
                <w:rFonts w:asciiTheme="minorHAnsi" w:eastAsia="Times New Roman" w:hAnsiTheme="minorHAnsi" w:cstheme="minorHAnsi"/>
              </w:rPr>
              <w:t>ING</w:t>
            </w:r>
            <w:r w:rsidR="003F1859" w:rsidRPr="002C3730">
              <w:rPr>
                <w:rFonts w:asciiTheme="minorHAnsi" w:eastAsia="Times New Roman" w:hAnsiTheme="minorHAnsi" w:cstheme="minorHAnsi"/>
              </w:rPr>
              <w:t xml:space="preserve"> in people</w:t>
            </w:r>
            <w:r w:rsidR="002134FB" w:rsidRPr="002C3730">
              <w:rPr>
                <w:rFonts w:asciiTheme="minorHAnsi" w:eastAsia="Times New Roman" w:hAnsiTheme="minorHAnsi" w:cstheme="minorHAnsi"/>
              </w:rPr>
              <w:t xml:space="preserve"> to help them develop and grow, striving to continuously IMPROVE</w:t>
            </w:r>
            <w:r w:rsidR="00AC74C4" w:rsidRPr="002C3730">
              <w:rPr>
                <w:rFonts w:asciiTheme="minorHAnsi" w:eastAsia="Times New Roman" w:hAnsiTheme="minorHAnsi" w:cstheme="minorHAnsi"/>
              </w:rPr>
              <w:t xml:space="preserve"> what we do by setting ourselves and others stretching objectives and measuring outcomes, </w:t>
            </w:r>
            <w:r w:rsidR="00750882" w:rsidRPr="002C3730">
              <w:rPr>
                <w:rFonts w:asciiTheme="minorHAnsi" w:eastAsia="Times New Roman" w:hAnsiTheme="minorHAnsi" w:cstheme="minorHAnsi"/>
              </w:rPr>
              <w:t>LISTENING</w:t>
            </w:r>
            <w:r w:rsidR="00444C9B" w:rsidRPr="002C3730">
              <w:rPr>
                <w:rFonts w:asciiTheme="minorHAnsi" w:eastAsia="Times New Roman" w:hAnsiTheme="minorHAnsi" w:cstheme="minorHAnsi"/>
              </w:rPr>
              <w:t xml:space="preserve"> to colleagues, customers and COLLABORAT</w:t>
            </w:r>
            <w:r w:rsidR="00E021DC" w:rsidRPr="002C3730">
              <w:rPr>
                <w:rFonts w:asciiTheme="minorHAnsi" w:eastAsia="Times New Roman" w:hAnsiTheme="minorHAnsi" w:cstheme="minorHAnsi"/>
              </w:rPr>
              <w:t>ING to achieve more new ideas, DELIVERING our intentions</w:t>
            </w:r>
            <w:r w:rsidR="00750882" w:rsidRPr="002C3730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7EB4EF47" w14:textId="77777777" w:rsidR="00E13BCD" w:rsidRPr="002C3730" w:rsidRDefault="00E13BCD" w:rsidP="00E13BCD">
            <w:pPr>
              <w:overflowPunct w:val="0"/>
              <w:autoSpaceDE w:val="0"/>
              <w:autoSpaceDN w:val="0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E4C848E" w14:textId="2DDBCED1" w:rsidR="00E13BCD" w:rsidRPr="002C3730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2C3730">
              <w:rPr>
                <w:rFonts w:asciiTheme="minorHAnsi" w:eastAsia="Times New Roman" w:hAnsiTheme="minorHAnsi" w:cstheme="minorHAnsi"/>
              </w:rPr>
              <w:t xml:space="preserve">Adhere to the Society’s Health and Safety regulations and ensure the safety of oneself and others engaged in the RSM premises and work by reporting hazards to a senior manager for address or taking actions (where </w:t>
            </w:r>
            <w:r w:rsidR="002D7154" w:rsidRPr="002C3730">
              <w:rPr>
                <w:rFonts w:asciiTheme="minorHAnsi" w:eastAsia="Times New Roman" w:hAnsiTheme="minorHAnsi" w:cstheme="minorHAnsi"/>
              </w:rPr>
              <w:t>possible) to</w:t>
            </w:r>
            <w:r w:rsidRPr="002C3730">
              <w:rPr>
                <w:rFonts w:asciiTheme="minorHAnsi" w:eastAsia="Times New Roman" w:hAnsiTheme="minorHAnsi" w:cstheme="minorHAnsi"/>
              </w:rPr>
              <w:t xml:space="preserve"> remove safety hazards. </w:t>
            </w:r>
          </w:p>
          <w:p w14:paraId="58862EE6" w14:textId="77777777" w:rsidR="00E13BCD" w:rsidRPr="002C3730" w:rsidRDefault="00E13BCD" w:rsidP="00E13BCD">
            <w:pPr>
              <w:overflowPunct w:val="0"/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EC21C60" w14:textId="4FDE4145" w:rsidR="00E13BCD" w:rsidRPr="002C3730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2C3730">
              <w:rPr>
                <w:rFonts w:asciiTheme="minorHAnsi" w:eastAsia="Times New Roman" w:hAnsiTheme="minorHAnsi" w:cstheme="minorHAnsi"/>
              </w:rPr>
              <w:t xml:space="preserve">Adhere to the Society’s </w:t>
            </w:r>
            <w:r w:rsidR="007060AA" w:rsidRPr="002C3730">
              <w:rPr>
                <w:rFonts w:asciiTheme="minorHAnsi" w:eastAsia="Times New Roman" w:hAnsiTheme="minorHAnsi" w:cstheme="minorHAnsi"/>
              </w:rPr>
              <w:t>GDPR</w:t>
            </w:r>
            <w:r w:rsidRPr="002C3730">
              <w:rPr>
                <w:rFonts w:asciiTheme="minorHAnsi" w:eastAsia="Times New Roman" w:hAnsiTheme="minorHAnsi" w:cstheme="minorHAnsi"/>
              </w:rPr>
              <w:t xml:space="preserve"> regulations and only use data as required to undertake their role and handle it in an appropriate and confidential manner.</w:t>
            </w:r>
          </w:p>
          <w:p w14:paraId="67C75B26" w14:textId="77777777" w:rsidR="00E13BCD" w:rsidRPr="002C3730" w:rsidRDefault="00E13BCD" w:rsidP="00E13BCD">
            <w:pPr>
              <w:overflowPunct w:val="0"/>
              <w:autoSpaceDE w:val="0"/>
              <w:autoSpaceDN w:val="0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0C0E02A" w14:textId="00572F81" w:rsidR="00A61F96" w:rsidRPr="002C3730" w:rsidRDefault="00E13BCD" w:rsidP="007060A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2C3730">
              <w:rPr>
                <w:rFonts w:asciiTheme="minorHAnsi" w:eastAsia="Times New Roman" w:hAnsiTheme="minorHAnsi" w:cstheme="minorHAnsi"/>
              </w:rPr>
              <w:t xml:space="preserve">Fully subscribe to the spirit of and adhere to the Society’s people policies </w:t>
            </w:r>
            <w:r w:rsidR="002D7154" w:rsidRPr="002C3730">
              <w:rPr>
                <w:rFonts w:asciiTheme="minorHAnsi" w:eastAsia="Times New Roman" w:hAnsiTheme="minorHAnsi" w:cstheme="minorHAnsi"/>
              </w:rPr>
              <w:t>the</w:t>
            </w:r>
            <w:r w:rsidR="000B423C" w:rsidRPr="002C3730">
              <w:rPr>
                <w:rFonts w:asciiTheme="minorHAnsi" w:eastAsia="Times New Roman" w:hAnsiTheme="minorHAnsi" w:cstheme="minorHAnsi"/>
              </w:rPr>
              <w:t xml:space="preserve"> RSM’s </w:t>
            </w:r>
            <w:r w:rsidR="007060AA" w:rsidRPr="002C3730">
              <w:rPr>
                <w:rFonts w:asciiTheme="minorHAnsi" w:eastAsia="Times New Roman" w:hAnsiTheme="minorHAnsi" w:cstheme="minorHAnsi"/>
              </w:rPr>
              <w:t>Code of Conduct</w:t>
            </w:r>
            <w:r w:rsidR="000B423C" w:rsidRPr="002C3730">
              <w:rPr>
                <w:rFonts w:asciiTheme="minorHAnsi" w:eastAsia="Times New Roman" w:hAnsiTheme="minorHAnsi" w:cstheme="minorHAnsi"/>
              </w:rPr>
              <w:t>.</w:t>
            </w:r>
            <w:r w:rsidRPr="002C3730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1EBCAB82" w14:textId="7F766945" w:rsidR="000C011B" w:rsidRPr="00696CCC" w:rsidRDefault="000C011B" w:rsidP="0056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Calibri" w:hAnsi="Calibri" w:cs="Calibri"/>
        </w:rPr>
      </w:pPr>
    </w:p>
    <w:sectPr w:rsidR="000C011B" w:rsidRPr="00696CCC" w:rsidSect="006455BD">
      <w:pgSz w:w="12240" w:h="15840"/>
      <w:pgMar w:top="1135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4C14" w14:textId="77777777" w:rsidR="00372D77" w:rsidRDefault="00372D77" w:rsidP="0082021D">
      <w:pPr>
        <w:spacing w:line="240" w:lineRule="auto"/>
      </w:pPr>
      <w:r>
        <w:separator/>
      </w:r>
    </w:p>
  </w:endnote>
  <w:endnote w:type="continuationSeparator" w:id="0">
    <w:p w14:paraId="5DDC1D30" w14:textId="77777777" w:rsidR="00372D77" w:rsidRDefault="00372D77" w:rsidP="0082021D">
      <w:pPr>
        <w:spacing w:line="240" w:lineRule="auto"/>
      </w:pPr>
      <w:r>
        <w:continuationSeparator/>
      </w:r>
    </w:p>
  </w:endnote>
  <w:endnote w:type="continuationNotice" w:id="1">
    <w:p w14:paraId="40BEBF28" w14:textId="77777777" w:rsidR="00372D77" w:rsidRDefault="00372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0F03" w14:textId="77777777" w:rsidR="00372D77" w:rsidRDefault="00372D77" w:rsidP="0082021D">
      <w:pPr>
        <w:spacing w:line="240" w:lineRule="auto"/>
      </w:pPr>
      <w:r>
        <w:separator/>
      </w:r>
    </w:p>
  </w:footnote>
  <w:footnote w:type="continuationSeparator" w:id="0">
    <w:p w14:paraId="0FD37255" w14:textId="77777777" w:rsidR="00372D77" w:rsidRDefault="00372D77" w:rsidP="0082021D">
      <w:pPr>
        <w:spacing w:line="240" w:lineRule="auto"/>
      </w:pPr>
      <w:r>
        <w:continuationSeparator/>
      </w:r>
    </w:p>
  </w:footnote>
  <w:footnote w:type="continuationNotice" w:id="1">
    <w:p w14:paraId="522EEF52" w14:textId="77777777" w:rsidR="00372D77" w:rsidRDefault="00372D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CD8"/>
    <w:multiLevelType w:val="hybridMultilevel"/>
    <w:tmpl w:val="FD820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82B"/>
    <w:multiLevelType w:val="hybridMultilevel"/>
    <w:tmpl w:val="2750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66C1"/>
    <w:multiLevelType w:val="hybridMultilevel"/>
    <w:tmpl w:val="C0D4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F89"/>
    <w:multiLevelType w:val="hybridMultilevel"/>
    <w:tmpl w:val="469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945"/>
    <w:multiLevelType w:val="hybridMultilevel"/>
    <w:tmpl w:val="F880C928"/>
    <w:lvl w:ilvl="0" w:tplc="0F50F1A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EB5"/>
    <w:multiLevelType w:val="hybridMultilevel"/>
    <w:tmpl w:val="E58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0C74"/>
    <w:multiLevelType w:val="hybridMultilevel"/>
    <w:tmpl w:val="705875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E2160"/>
    <w:multiLevelType w:val="hybridMultilevel"/>
    <w:tmpl w:val="1968F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C5AFB"/>
    <w:multiLevelType w:val="hybridMultilevel"/>
    <w:tmpl w:val="030067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2C6A"/>
    <w:multiLevelType w:val="hybridMultilevel"/>
    <w:tmpl w:val="15C0C41C"/>
    <w:lvl w:ilvl="0" w:tplc="E0327244">
      <w:start w:val="2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6652A39"/>
    <w:multiLevelType w:val="hybridMultilevel"/>
    <w:tmpl w:val="2DBE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612C"/>
    <w:multiLevelType w:val="hybridMultilevel"/>
    <w:tmpl w:val="39A6F0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B2694"/>
    <w:multiLevelType w:val="hybridMultilevel"/>
    <w:tmpl w:val="53F2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05FE"/>
    <w:multiLevelType w:val="hybridMultilevel"/>
    <w:tmpl w:val="1A162C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5A77"/>
    <w:multiLevelType w:val="hybridMultilevel"/>
    <w:tmpl w:val="A8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1F6"/>
    <w:multiLevelType w:val="hybridMultilevel"/>
    <w:tmpl w:val="C796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A47"/>
    <w:multiLevelType w:val="hybridMultilevel"/>
    <w:tmpl w:val="E5AC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11F1"/>
    <w:multiLevelType w:val="hybridMultilevel"/>
    <w:tmpl w:val="F084A4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1619"/>
    <w:multiLevelType w:val="hybridMultilevel"/>
    <w:tmpl w:val="EF729432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9" w15:restartNumberingAfterBreak="0">
    <w:nsid w:val="4A4C7EEC"/>
    <w:multiLevelType w:val="hybridMultilevel"/>
    <w:tmpl w:val="03B47ED0"/>
    <w:lvl w:ilvl="0" w:tplc="6CB01D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D47AD"/>
    <w:multiLevelType w:val="hybridMultilevel"/>
    <w:tmpl w:val="EC1219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7249"/>
    <w:multiLevelType w:val="multilevel"/>
    <w:tmpl w:val="ADBEF1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5E1E93"/>
    <w:multiLevelType w:val="hybridMultilevel"/>
    <w:tmpl w:val="29C848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26E5"/>
    <w:multiLevelType w:val="hybridMultilevel"/>
    <w:tmpl w:val="DC50761A"/>
    <w:lvl w:ilvl="0" w:tplc="A9386DE2">
      <w:start w:val="1"/>
      <w:numFmt w:val="lowerLetter"/>
      <w:lvlText w:val="%1)"/>
      <w:lvlJc w:val="left"/>
      <w:pPr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F7185D"/>
    <w:multiLevelType w:val="hybridMultilevel"/>
    <w:tmpl w:val="970E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72547"/>
    <w:multiLevelType w:val="hybridMultilevel"/>
    <w:tmpl w:val="7B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A0E45"/>
    <w:multiLevelType w:val="hybridMultilevel"/>
    <w:tmpl w:val="2EC0EA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C5183"/>
    <w:multiLevelType w:val="hybridMultilevel"/>
    <w:tmpl w:val="BD14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5D46"/>
    <w:multiLevelType w:val="hybridMultilevel"/>
    <w:tmpl w:val="11CE9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2450"/>
    <w:multiLevelType w:val="hybridMultilevel"/>
    <w:tmpl w:val="9A5C4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77B75"/>
    <w:multiLevelType w:val="hybridMultilevel"/>
    <w:tmpl w:val="19DA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3E2"/>
    <w:multiLevelType w:val="hybridMultilevel"/>
    <w:tmpl w:val="88908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BC4CD0"/>
    <w:multiLevelType w:val="hybridMultilevel"/>
    <w:tmpl w:val="F7529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933727">
    <w:abstractNumId w:val="18"/>
  </w:num>
  <w:num w:numId="2" w16cid:durableId="42101517">
    <w:abstractNumId w:val="6"/>
  </w:num>
  <w:num w:numId="3" w16cid:durableId="542596347">
    <w:abstractNumId w:val="9"/>
  </w:num>
  <w:num w:numId="4" w16cid:durableId="1672222714">
    <w:abstractNumId w:val="28"/>
  </w:num>
  <w:num w:numId="5" w16cid:durableId="1229652842">
    <w:abstractNumId w:val="21"/>
  </w:num>
  <w:num w:numId="6" w16cid:durableId="359824016">
    <w:abstractNumId w:val="19"/>
  </w:num>
  <w:num w:numId="7" w16cid:durableId="1929804451">
    <w:abstractNumId w:val="12"/>
  </w:num>
  <w:num w:numId="8" w16cid:durableId="602806419">
    <w:abstractNumId w:val="16"/>
  </w:num>
  <w:num w:numId="9" w16cid:durableId="342561262">
    <w:abstractNumId w:val="1"/>
  </w:num>
  <w:num w:numId="10" w16cid:durableId="2067682588">
    <w:abstractNumId w:val="2"/>
  </w:num>
  <w:num w:numId="11" w16cid:durableId="1094478350">
    <w:abstractNumId w:val="15"/>
  </w:num>
  <w:num w:numId="12" w16cid:durableId="1826242575">
    <w:abstractNumId w:val="25"/>
  </w:num>
  <w:num w:numId="13" w16cid:durableId="1115177570">
    <w:abstractNumId w:val="10"/>
  </w:num>
  <w:num w:numId="14" w16cid:durableId="1398750276">
    <w:abstractNumId w:val="5"/>
  </w:num>
  <w:num w:numId="15" w16cid:durableId="309678121">
    <w:abstractNumId w:val="3"/>
  </w:num>
  <w:num w:numId="16" w16cid:durableId="834149128">
    <w:abstractNumId w:val="30"/>
  </w:num>
  <w:num w:numId="17" w16cid:durableId="822623261">
    <w:abstractNumId w:val="31"/>
  </w:num>
  <w:num w:numId="18" w16cid:durableId="253435876">
    <w:abstractNumId w:val="32"/>
  </w:num>
  <w:num w:numId="19" w16cid:durableId="1446728462">
    <w:abstractNumId w:val="27"/>
  </w:num>
  <w:num w:numId="20" w16cid:durableId="458501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2173616">
    <w:abstractNumId w:val="14"/>
  </w:num>
  <w:num w:numId="22" w16cid:durableId="364911510">
    <w:abstractNumId w:val="24"/>
  </w:num>
  <w:num w:numId="23" w16cid:durableId="204026718">
    <w:abstractNumId w:val="7"/>
  </w:num>
  <w:num w:numId="24" w16cid:durableId="940920650">
    <w:abstractNumId w:val="29"/>
  </w:num>
  <w:num w:numId="25" w16cid:durableId="2030331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651473">
    <w:abstractNumId w:val="8"/>
  </w:num>
  <w:num w:numId="27" w16cid:durableId="1370446865">
    <w:abstractNumId w:val="11"/>
  </w:num>
  <w:num w:numId="28" w16cid:durableId="418525161">
    <w:abstractNumId w:val="4"/>
  </w:num>
  <w:num w:numId="29" w16cid:durableId="769736700">
    <w:abstractNumId w:val="13"/>
  </w:num>
  <w:num w:numId="30" w16cid:durableId="733308854">
    <w:abstractNumId w:val="26"/>
  </w:num>
  <w:num w:numId="31" w16cid:durableId="688946703">
    <w:abstractNumId w:val="22"/>
  </w:num>
  <w:num w:numId="32" w16cid:durableId="756708392">
    <w:abstractNumId w:val="0"/>
  </w:num>
  <w:num w:numId="33" w16cid:durableId="386270225">
    <w:abstractNumId w:val="17"/>
  </w:num>
  <w:num w:numId="34" w16cid:durableId="181521780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2D"/>
    <w:rsid w:val="000050BE"/>
    <w:rsid w:val="000077CC"/>
    <w:rsid w:val="0001065F"/>
    <w:rsid w:val="00017065"/>
    <w:rsid w:val="00022597"/>
    <w:rsid w:val="00023466"/>
    <w:rsid w:val="0002372D"/>
    <w:rsid w:val="000337ED"/>
    <w:rsid w:val="00034C08"/>
    <w:rsid w:val="00044FF4"/>
    <w:rsid w:val="0006240F"/>
    <w:rsid w:val="00064696"/>
    <w:rsid w:val="00072346"/>
    <w:rsid w:val="00075496"/>
    <w:rsid w:val="0008709E"/>
    <w:rsid w:val="00091F1A"/>
    <w:rsid w:val="000925E3"/>
    <w:rsid w:val="000B2951"/>
    <w:rsid w:val="000B33AC"/>
    <w:rsid w:val="000B423C"/>
    <w:rsid w:val="000B5BCE"/>
    <w:rsid w:val="000C011B"/>
    <w:rsid w:val="000C170C"/>
    <w:rsid w:val="000C3002"/>
    <w:rsid w:val="000E05CB"/>
    <w:rsid w:val="000F1FCE"/>
    <w:rsid w:val="00101074"/>
    <w:rsid w:val="0010336B"/>
    <w:rsid w:val="0010560B"/>
    <w:rsid w:val="00112EDF"/>
    <w:rsid w:val="00123C29"/>
    <w:rsid w:val="001302B6"/>
    <w:rsid w:val="0013044A"/>
    <w:rsid w:val="001310D3"/>
    <w:rsid w:val="001334F0"/>
    <w:rsid w:val="00143F95"/>
    <w:rsid w:val="00145B50"/>
    <w:rsid w:val="00153BD7"/>
    <w:rsid w:val="00154AB6"/>
    <w:rsid w:val="00177BAE"/>
    <w:rsid w:val="001819FE"/>
    <w:rsid w:val="00191CC7"/>
    <w:rsid w:val="001A7FC4"/>
    <w:rsid w:val="001C10A5"/>
    <w:rsid w:val="001C119B"/>
    <w:rsid w:val="001C1588"/>
    <w:rsid w:val="001D279D"/>
    <w:rsid w:val="001D4796"/>
    <w:rsid w:val="001E3FE9"/>
    <w:rsid w:val="001F40ED"/>
    <w:rsid w:val="001F61AA"/>
    <w:rsid w:val="002018C8"/>
    <w:rsid w:val="00201A43"/>
    <w:rsid w:val="002134FB"/>
    <w:rsid w:val="002270DA"/>
    <w:rsid w:val="0023002F"/>
    <w:rsid w:val="00233973"/>
    <w:rsid w:val="00241EC9"/>
    <w:rsid w:val="00243D5F"/>
    <w:rsid w:val="002820EB"/>
    <w:rsid w:val="00290C87"/>
    <w:rsid w:val="00294A74"/>
    <w:rsid w:val="002A18CF"/>
    <w:rsid w:val="002C3633"/>
    <w:rsid w:val="002C3730"/>
    <w:rsid w:val="002C673A"/>
    <w:rsid w:val="002C6CF9"/>
    <w:rsid w:val="002D6E25"/>
    <w:rsid w:val="002D7154"/>
    <w:rsid w:val="002D7938"/>
    <w:rsid w:val="002E3B4D"/>
    <w:rsid w:val="002E5D73"/>
    <w:rsid w:val="002E78C2"/>
    <w:rsid w:val="002F3172"/>
    <w:rsid w:val="002F3F58"/>
    <w:rsid w:val="00306127"/>
    <w:rsid w:val="003150CB"/>
    <w:rsid w:val="0031732D"/>
    <w:rsid w:val="0032045C"/>
    <w:rsid w:val="0032768C"/>
    <w:rsid w:val="00332C52"/>
    <w:rsid w:val="003338C7"/>
    <w:rsid w:val="00347772"/>
    <w:rsid w:val="003546E8"/>
    <w:rsid w:val="0036179C"/>
    <w:rsid w:val="0036439C"/>
    <w:rsid w:val="00372D77"/>
    <w:rsid w:val="0037794B"/>
    <w:rsid w:val="0038742B"/>
    <w:rsid w:val="00392568"/>
    <w:rsid w:val="00395A3E"/>
    <w:rsid w:val="003A0067"/>
    <w:rsid w:val="003A2007"/>
    <w:rsid w:val="003B3184"/>
    <w:rsid w:val="003B4DF1"/>
    <w:rsid w:val="003E4E4F"/>
    <w:rsid w:val="003E4FB5"/>
    <w:rsid w:val="003F1859"/>
    <w:rsid w:val="0040797F"/>
    <w:rsid w:val="00413B65"/>
    <w:rsid w:val="00416C07"/>
    <w:rsid w:val="004207F0"/>
    <w:rsid w:val="004248B0"/>
    <w:rsid w:val="00427EFC"/>
    <w:rsid w:val="00436D08"/>
    <w:rsid w:val="00444C9B"/>
    <w:rsid w:val="00461FAB"/>
    <w:rsid w:val="00464252"/>
    <w:rsid w:val="00464906"/>
    <w:rsid w:val="004662BF"/>
    <w:rsid w:val="00471475"/>
    <w:rsid w:val="00475738"/>
    <w:rsid w:val="004819BC"/>
    <w:rsid w:val="00481ED8"/>
    <w:rsid w:val="004879BF"/>
    <w:rsid w:val="00490753"/>
    <w:rsid w:val="004A07EE"/>
    <w:rsid w:val="004A41CD"/>
    <w:rsid w:val="004A6550"/>
    <w:rsid w:val="004B2904"/>
    <w:rsid w:val="004B5628"/>
    <w:rsid w:val="004C37B1"/>
    <w:rsid w:val="004D19C5"/>
    <w:rsid w:val="004E479E"/>
    <w:rsid w:val="0050011F"/>
    <w:rsid w:val="00506A48"/>
    <w:rsid w:val="00527E5F"/>
    <w:rsid w:val="00532205"/>
    <w:rsid w:val="00534D1E"/>
    <w:rsid w:val="005423D4"/>
    <w:rsid w:val="00546877"/>
    <w:rsid w:val="005664F2"/>
    <w:rsid w:val="0058095F"/>
    <w:rsid w:val="00581DD8"/>
    <w:rsid w:val="005877CF"/>
    <w:rsid w:val="005951F4"/>
    <w:rsid w:val="005B5165"/>
    <w:rsid w:val="005C0433"/>
    <w:rsid w:val="005D3E4F"/>
    <w:rsid w:val="00606866"/>
    <w:rsid w:val="00607E63"/>
    <w:rsid w:val="00622161"/>
    <w:rsid w:val="00622649"/>
    <w:rsid w:val="006455BD"/>
    <w:rsid w:val="00647E9B"/>
    <w:rsid w:val="00650D45"/>
    <w:rsid w:val="00651D94"/>
    <w:rsid w:val="0066214F"/>
    <w:rsid w:val="00663465"/>
    <w:rsid w:val="00671438"/>
    <w:rsid w:val="00671A91"/>
    <w:rsid w:val="00672F96"/>
    <w:rsid w:val="0067333A"/>
    <w:rsid w:val="006814E0"/>
    <w:rsid w:val="0069168F"/>
    <w:rsid w:val="0069493F"/>
    <w:rsid w:val="00696CCC"/>
    <w:rsid w:val="006A449C"/>
    <w:rsid w:val="006B054D"/>
    <w:rsid w:val="006B1C5E"/>
    <w:rsid w:val="006C02E9"/>
    <w:rsid w:val="006C07B0"/>
    <w:rsid w:val="006C3A64"/>
    <w:rsid w:val="006E0BF0"/>
    <w:rsid w:val="006E1A43"/>
    <w:rsid w:val="006E2873"/>
    <w:rsid w:val="006F3484"/>
    <w:rsid w:val="006F686C"/>
    <w:rsid w:val="006F70B8"/>
    <w:rsid w:val="007008FF"/>
    <w:rsid w:val="00702814"/>
    <w:rsid w:val="00703A42"/>
    <w:rsid w:val="007060AA"/>
    <w:rsid w:val="007136E9"/>
    <w:rsid w:val="00717AEC"/>
    <w:rsid w:val="007221F2"/>
    <w:rsid w:val="0072288A"/>
    <w:rsid w:val="00724A10"/>
    <w:rsid w:val="00737C57"/>
    <w:rsid w:val="00750882"/>
    <w:rsid w:val="0077602D"/>
    <w:rsid w:val="007821CA"/>
    <w:rsid w:val="00785600"/>
    <w:rsid w:val="007A0CB1"/>
    <w:rsid w:val="007A277D"/>
    <w:rsid w:val="007A415C"/>
    <w:rsid w:val="007A5C94"/>
    <w:rsid w:val="007B05BF"/>
    <w:rsid w:val="007B3866"/>
    <w:rsid w:val="007B5CE4"/>
    <w:rsid w:val="007D2B6F"/>
    <w:rsid w:val="007D3849"/>
    <w:rsid w:val="007D6C59"/>
    <w:rsid w:val="0080190C"/>
    <w:rsid w:val="00804D33"/>
    <w:rsid w:val="008115C7"/>
    <w:rsid w:val="00812EFE"/>
    <w:rsid w:val="0081382A"/>
    <w:rsid w:val="0081455E"/>
    <w:rsid w:val="0082021D"/>
    <w:rsid w:val="0082495F"/>
    <w:rsid w:val="008406F8"/>
    <w:rsid w:val="00845373"/>
    <w:rsid w:val="00845D02"/>
    <w:rsid w:val="0084776D"/>
    <w:rsid w:val="00860272"/>
    <w:rsid w:val="008817ED"/>
    <w:rsid w:val="008B36DE"/>
    <w:rsid w:val="008B3A1C"/>
    <w:rsid w:val="008B7948"/>
    <w:rsid w:val="008C1E76"/>
    <w:rsid w:val="008D3915"/>
    <w:rsid w:val="008D48DF"/>
    <w:rsid w:val="008E1D5A"/>
    <w:rsid w:val="008E291D"/>
    <w:rsid w:val="008F1DBC"/>
    <w:rsid w:val="008F5853"/>
    <w:rsid w:val="00906C51"/>
    <w:rsid w:val="00911DE2"/>
    <w:rsid w:val="009137F9"/>
    <w:rsid w:val="00922082"/>
    <w:rsid w:val="00951693"/>
    <w:rsid w:val="0095647C"/>
    <w:rsid w:val="00973CFA"/>
    <w:rsid w:val="00997F95"/>
    <w:rsid w:val="009A44A1"/>
    <w:rsid w:val="009D549C"/>
    <w:rsid w:val="009E05EA"/>
    <w:rsid w:val="009E4F23"/>
    <w:rsid w:val="009E52C3"/>
    <w:rsid w:val="00A076C6"/>
    <w:rsid w:val="00A10679"/>
    <w:rsid w:val="00A127E1"/>
    <w:rsid w:val="00A148D9"/>
    <w:rsid w:val="00A2788C"/>
    <w:rsid w:val="00A27A4C"/>
    <w:rsid w:val="00A3315A"/>
    <w:rsid w:val="00A33F2D"/>
    <w:rsid w:val="00A520E5"/>
    <w:rsid w:val="00A57D13"/>
    <w:rsid w:val="00A61F96"/>
    <w:rsid w:val="00A65DBD"/>
    <w:rsid w:val="00A72658"/>
    <w:rsid w:val="00A7666F"/>
    <w:rsid w:val="00A87F0F"/>
    <w:rsid w:val="00AA493D"/>
    <w:rsid w:val="00AA6691"/>
    <w:rsid w:val="00AB02A6"/>
    <w:rsid w:val="00AB247A"/>
    <w:rsid w:val="00AB4076"/>
    <w:rsid w:val="00AB7044"/>
    <w:rsid w:val="00AC2028"/>
    <w:rsid w:val="00AC5236"/>
    <w:rsid w:val="00AC74C4"/>
    <w:rsid w:val="00AF11AC"/>
    <w:rsid w:val="00AF248C"/>
    <w:rsid w:val="00AF5A59"/>
    <w:rsid w:val="00AF67A3"/>
    <w:rsid w:val="00B10236"/>
    <w:rsid w:val="00B2575C"/>
    <w:rsid w:val="00B2607E"/>
    <w:rsid w:val="00B33609"/>
    <w:rsid w:val="00B417FC"/>
    <w:rsid w:val="00B47511"/>
    <w:rsid w:val="00B53C6E"/>
    <w:rsid w:val="00B61CB0"/>
    <w:rsid w:val="00B77BBF"/>
    <w:rsid w:val="00B80D36"/>
    <w:rsid w:val="00B911D4"/>
    <w:rsid w:val="00BB0233"/>
    <w:rsid w:val="00BB08B2"/>
    <w:rsid w:val="00BB13CC"/>
    <w:rsid w:val="00BB1D2C"/>
    <w:rsid w:val="00BC0E3F"/>
    <w:rsid w:val="00BC24BD"/>
    <w:rsid w:val="00BC3C59"/>
    <w:rsid w:val="00BC60AB"/>
    <w:rsid w:val="00BD64A0"/>
    <w:rsid w:val="00BE136B"/>
    <w:rsid w:val="00BE3B40"/>
    <w:rsid w:val="00BE63D9"/>
    <w:rsid w:val="00BE772E"/>
    <w:rsid w:val="00C172E0"/>
    <w:rsid w:val="00C17489"/>
    <w:rsid w:val="00C17672"/>
    <w:rsid w:val="00C36775"/>
    <w:rsid w:val="00C411C8"/>
    <w:rsid w:val="00C548DB"/>
    <w:rsid w:val="00C65062"/>
    <w:rsid w:val="00C81A2D"/>
    <w:rsid w:val="00C949C8"/>
    <w:rsid w:val="00CA3655"/>
    <w:rsid w:val="00CD0936"/>
    <w:rsid w:val="00CD1100"/>
    <w:rsid w:val="00CD2A35"/>
    <w:rsid w:val="00D01691"/>
    <w:rsid w:val="00D13383"/>
    <w:rsid w:val="00D23033"/>
    <w:rsid w:val="00D2351A"/>
    <w:rsid w:val="00D25985"/>
    <w:rsid w:val="00D30B9E"/>
    <w:rsid w:val="00D3523D"/>
    <w:rsid w:val="00D50B34"/>
    <w:rsid w:val="00D554FB"/>
    <w:rsid w:val="00D64EDA"/>
    <w:rsid w:val="00D76A2C"/>
    <w:rsid w:val="00D91317"/>
    <w:rsid w:val="00D97025"/>
    <w:rsid w:val="00DB38A3"/>
    <w:rsid w:val="00DC1421"/>
    <w:rsid w:val="00DC722E"/>
    <w:rsid w:val="00DD1A8F"/>
    <w:rsid w:val="00DE5901"/>
    <w:rsid w:val="00DF45EF"/>
    <w:rsid w:val="00DF6187"/>
    <w:rsid w:val="00E01575"/>
    <w:rsid w:val="00E021DC"/>
    <w:rsid w:val="00E124AF"/>
    <w:rsid w:val="00E128F5"/>
    <w:rsid w:val="00E13BCD"/>
    <w:rsid w:val="00E22BCF"/>
    <w:rsid w:val="00E314B1"/>
    <w:rsid w:val="00E43ABC"/>
    <w:rsid w:val="00E46E40"/>
    <w:rsid w:val="00E62893"/>
    <w:rsid w:val="00E65FDF"/>
    <w:rsid w:val="00E70EC7"/>
    <w:rsid w:val="00E71FA9"/>
    <w:rsid w:val="00E72A69"/>
    <w:rsid w:val="00E76237"/>
    <w:rsid w:val="00E8245C"/>
    <w:rsid w:val="00E92612"/>
    <w:rsid w:val="00E9615A"/>
    <w:rsid w:val="00EB068F"/>
    <w:rsid w:val="00EB1E27"/>
    <w:rsid w:val="00EB29A8"/>
    <w:rsid w:val="00EB6CE7"/>
    <w:rsid w:val="00EC128A"/>
    <w:rsid w:val="00ED12C7"/>
    <w:rsid w:val="00ED2C48"/>
    <w:rsid w:val="00EE3D74"/>
    <w:rsid w:val="00EF14DF"/>
    <w:rsid w:val="00EF2E3D"/>
    <w:rsid w:val="00EF71CB"/>
    <w:rsid w:val="00F01DC6"/>
    <w:rsid w:val="00F15A6D"/>
    <w:rsid w:val="00F27532"/>
    <w:rsid w:val="00F31D91"/>
    <w:rsid w:val="00F41672"/>
    <w:rsid w:val="00F42811"/>
    <w:rsid w:val="00F53869"/>
    <w:rsid w:val="00F55904"/>
    <w:rsid w:val="00F564FE"/>
    <w:rsid w:val="00F70550"/>
    <w:rsid w:val="00F75C17"/>
    <w:rsid w:val="00F76F1F"/>
    <w:rsid w:val="00F82B20"/>
    <w:rsid w:val="00F85EE7"/>
    <w:rsid w:val="00F86364"/>
    <w:rsid w:val="00F95587"/>
    <w:rsid w:val="00FA6E5A"/>
    <w:rsid w:val="00FB487F"/>
    <w:rsid w:val="00FC03E9"/>
    <w:rsid w:val="00FD69BF"/>
    <w:rsid w:val="00FE3BA8"/>
    <w:rsid w:val="00FE65CD"/>
    <w:rsid w:val="00FF3F30"/>
    <w:rsid w:val="00FF4D66"/>
    <w:rsid w:val="0126536D"/>
    <w:rsid w:val="060A0348"/>
    <w:rsid w:val="078CAB4C"/>
    <w:rsid w:val="07F1C40C"/>
    <w:rsid w:val="0875F62E"/>
    <w:rsid w:val="0B2C2BCB"/>
    <w:rsid w:val="0BE40FAE"/>
    <w:rsid w:val="0F877E79"/>
    <w:rsid w:val="17A2CF16"/>
    <w:rsid w:val="193358ED"/>
    <w:rsid w:val="19403DCE"/>
    <w:rsid w:val="198C58D9"/>
    <w:rsid w:val="1A67FA9F"/>
    <w:rsid w:val="1B86B590"/>
    <w:rsid w:val="1CA79E71"/>
    <w:rsid w:val="1CF5124A"/>
    <w:rsid w:val="207CB09C"/>
    <w:rsid w:val="225D09CF"/>
    <w:rsid w:val="22AB0817"/>
    <w:rsid w:val="26E77E5D"/>
    <w:rsid w:val="26F7BD15"/>
    <w:rsid w:val="28938D76"/>
    <w:rsid w:val="28A16F49"/>
    <w:rsid w:val="28C3A033"/>
    <w:rsid w:val="29238395"/>
    <w:rsid w:val="2B489668"/>
    <w:rsid w:val="2BCB2E38"/>
    <w:rsid w:val="2C4FB23A"/>
    <w:rsid w:val="2ED9610D"/>
    <w:rsid w:val="2EFB8E91"/>
    <w:rsid w:val="33032A54"/>
    <w:rsid w:val="34164CE2"/>
    <w:rsid w:val="34E1435D"/>
    <w:rsid w:val="35CD0DCB"/>
    <w:rsid w:val="39EDCB35"/>
    <w:rsid w:val="39EF59A0"/>
    <w:rsid w:val="3E05A758"/>
    <w:rsid w:val="42A8964C"/>
    <w:rsid w:val="43390FEF"/>
    <w:rsid w:val="436A7A98"/>
    <w:rsid w:val="43F4516D"/>
    <w:rsid w:val="44B66894"/>
    <w:rsid w:val="4519422F"/>
    <w:rsid w:val="472BF22F"/>
    <w:rsid w:val="48F920C8"/>
    <w:rsid w:val="4CFD3FA1"/>
    <w:rsid w:val="4D02105F"/>
    <w:rsid w:val="4D530470"/>
    <w:rsid w:val="50119EAA"/>
    <w:rsid w:val="5025C246"/>
    <w:rsid w:val="58038832"/>
    <w:rsid w:val="583BFB9D"/>
    <w:rsid w:val="5CD6F955"/>
    <w:rsid w:val="5E72C9B6"/>
    <w:rsid w:val="5F2195CD"/>
    <w:rsid w:val="5F77F341"/>
    <w:rsid w:val="61C392D5"/>
    <w:rsid w:val="635F6336"/>
    <w:rsid w:val="64FB3397"/>
    <w:rsid w:val="669703F8"/>
    <w:rsid w:val="68643291"/>
    <w:rsid w:val="68C4AAC5"/>
    <w:rsid w:val="6AF4976B"/>
    <w:rsid w:val="6C95D0CB"/>
    <w:rsid w:val="6FD9A0CF"/>
    <w:rsid w:val="7054744B"/>
    <w:rsid w:val="755A363A"/>
    <w:rsid w:val="763C5E2B"/>
    <w:rsid w:val="7A1E1442"/>
    <w:rsid w:val="7BB9E4A3"/>
    <w:rsid w:val="7E2AD33F"/>
    <w:rsid w:val="7FC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5E0D"/>
  <w15:docId w15:val="{2A1D9BAA-F875-47AF-8B6C-1166D5B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color w:val="A51F7E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A51F7E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2D"/>
    <w:rPr>
      <w:rFonts w:ascii="Tahoma" w:eastAsia="Arial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33F2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51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D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D8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416C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">
    <w:name w:val="Style-1"/>
    <w:rsid w:val="003338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-4">
    <w:name w:val="Style-4"/>
    <w:rsid w:val="003338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8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21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21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2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F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2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F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23"/>
    <w:rPr>
      <w:rFonts w:ascii="Arial" w:eastAsia="Arial" w:hAnsi="Arial" w:cs="Arial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7D2B6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B6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D2B6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7D2B6F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6240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6240F"/>
    <w:rPr>
      <w:b/>
      <w:bCs/>
    </w:rPr>
  </w:style>
  <w:style w:type="paragraph" w:styleId="NoSpacing">
    <w:name w:val="No Spacing"/>
    <w:uiPriority w:val="1"/>
    <w:qFormat/>
    <w:rsid w:val="00650D45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032c1-e223-4c38-ab65-db5049232575" xsi:nil="true"/>
    <lcf76f155ced4ddcb4097134ff3c332f xmlns="7d83e2c5-980b-4cbc-ab8e-a52ef54b6c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C7E40CCFDE4F8ADD23A5DD38225F" ma:contentTypeVersion="14" ma:contentTypeDescription="Create a new document." ma:contentTypeScope="" ma:versionID="df9101bd8d684ad74bdce268a7cefba6">
  <xsd:schema xmlns:xsd="http://www.w3.org/2001/XMLSchema" xmlns:xs="http://www.w3.org/2001/XMLSchema" xmlns:p="http://schemas.microsoft.com/office/2006/metadata/properties" xmlns:ns2="7d83e2c5-980b-4cbc-ab8e-a52ef54b6c2a" xmlns:ns3="c9f032c1-e223-4c38-ab65-db5049232575" targetNamespace="http://schemas.microsoft.com/office/2006/metadata/properties" ma:root="true" ma:fieldsID="cfd7240a587c26fdcd878ad8be388b63" ns2:_="" ns3:_="">
    <xsd:import namespace="7d83e2c5-980b-4cbc-ab8e-a52ef54b6c2a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e2c5-980b-4cbc-ab8e-a52ef54b6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2701-E95E-489E-B47E-5EF0CA4AB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FF30-8DB6-406F-92C2-ADB29FC186A5}">
  <ds:schemaRefs>
    <ds:schemaRef ds:uri="http://schemas.microsoft.com/office/2006/metadata/properties"/>
    <ds:schemaRef ds:uri="http://schemas.microsoft.com/office/infopath/2007/PartnerControls"/>
    <ds:schemaRef ds:uri="c9f032c1-e223-4c38-ab65-db5049232575"/>
    <ds:schemaRef ds:uri="7d83e2c5-980b-4cbc-ab8e-a52ef54b6c2a"/>
  </ds:schemaRefs>
</ds:datastoreItem>
</file>

<file path=customXml/itemProps3.xml><?xml version="1.0" encoding="utf-8"?>
<ds:datastoreItem xmlns:ds="http://schemas.openxmlformats.org/officeDocument/2006/customXml" ds:itemID="{5B7264AD-E5FA-4130-8391-6C50BB8C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e2c5-980b-4cbc-ab8e-a52ef54b6c2a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C9046-8994-4947-A1C4-F163682F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4</DocSecurity>
  <Lines>42</Lines>
  <Paragraphs>11</Paragraphs>
  <ScaleCrop>false</ScaleCrop>
  <Company>Hewlett-Packard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Manager.docx</dc:title>
  <dc:creator>itrigga</dc:creator>
  <cp:lastModifiedBy>Charlotte Collins</cp:lastModifiedBy>
  <cp:revision>2</cp:revision>
  <cp:lastPrinted>2024-05-09T13:05:00Z</cp:lastPrinted>
  <dcterms:created xsi:type="dcterms:W3CDTF">2024-05-30T10:09:00Z</dcterms:created>
  <dcterms:modified xsi:type="dcterms:W3CDTF">2024-05-30T10:09:00Z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0x010100EDEAC7E40CCFDE4F8ADD23A5DD38225F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